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E3" w:rsidRDefault="00262BE3"/>
    <w:p w:rsidR="00262BE3" w:rsidRDefault="00262BE3">
      <w:pPr>
        <w:jc w:val="right"/>
        <w:rPr>
          <w:sz w:val="22"/>
          <w:szCs w:val="22"/>
        </w:rPr>
      </w:pPr>
      <w:r>
        <w:rPr>
          <w:sz w:val="22"/>
          <w:szCs w:val="22"/>
        </w:rPr>
        <w:t>Gdańsk, dnia 15 listopada 2017 r.</w:t>
      </w:r>
    </w:p>
    <w:p w:rsidR="00262BE3" w:rsidRDefault="00262BE3">
      <w:pPr>
        <w:rPr>
          <w:sz w:val="22"/>
          <w:szCs w:val="22"/>
        </w:rPr>
      </w:pPr>
      <w:r>
        <w:rPr>
          <w:sz w:val="22"/>
          <w:szCs w:val="22"/>
        </w:rPr>
        <w:t xml:space="preserve"> 100000/ 062 / 343 / 2017-RRP</w:t>
      </w:r>
    </w:p>
    <w:p w:rsidR="00262BE3" w:rsidRDefault="00262BE3" w:rsidP="0093098F">
      <w:pPr>
        <w:spacing w:line="360" w:lineRule="auto"/>
        <w:jc w:val="both"/>
        <w:rPr>
          <w:b/>
          <w:bCs/>
        </w:rPr>
      </w:pPr>
    </w:p>
    <w:p w:rsidR="00262BE3" w:rsidRDefault="00262BE3" w:rsidP="0093098F">
      <w:pPr>
        <w:spacing w:line="360" w:lineRule="auto"/>
        <w:jc w:val="both"/>
      </w:pPr>
      <w:r>
        <w:t xml:space="preserve">Szanowni Państwo, </w:t>
      </w:r>
    </w:p>
    <w:p w:rsidR="00262BE3" w:rsidRPr="00E67208" w:rsidRDefault="00262BE3" w:rsidP="00E67208">
      <w:pPr>
        <w:spacing w:line="360" w:lineRule="auto"/>
        <w:jc w:val="both"/>
      </w:pPr>
      <w:r w:rsidRPr="00E67208">
        <w:t>Inspektorat ZUS w Pucku 23 listopada 2017 r. organizuje  kolejne, bezpłatne szkolenie dla płatników składek. Szkolenie poświęcone będzie: e-Składce – nowemu wymiarowi rozliczeń.</w:t>
      </w:r>
    </w:p>
    <w:p w:rsidR="00262BE3" w:rsidRPr="00E67208" w:rsidRDefault="00262BE3" w:rsidP="00E67208">
      <w:pPr>
        <w:spacing w:line="360" w:lineRule="auto"/>
        <w:jc w:val="both"/>
      </w:pPr>
      <w:r w:rsidRPr="00E67208">
        <w:t>Szkolenie  w formie prezentacji multimedialnej rozpocznie się o 10.00  w siedzibie Inspektoratu  przy ul. E. Orzeszkowej 3.</w:t>
      </w:r>
    </w:p>
    <w:p w:rsidR="00262BE3" w:rsidRPr="00E67208" w:rsidRDefault="00262BE3" w:rsidP="00E67208">
      <w:pPr>
        <w:spacing w:line="360" w:lineRule="auto"/>
        <w:jc w:val="both"/>
      </w:pPr>
      <w:r w:rsidRPr="00E67208">
        <w:t xml:space="preserve">Jest one związane z wchodzącymi w życie od 1 stycznia 2018 r. zmianami  w opłacaniu składek. Przedsiębiorcy otrzymają jeden własny rachunek bankowy, na który będą wpłacać składki jedną wpłatą. Trzy lub cztery przelewy zastąpi jeden.  To oszczędność czasu i niższe koszty obsługi płatności. </w:t>
      </w:r>
    </w:p>
    <w:p w:rsidR="00262BE3" w:rsidRPr="00E67208" w:rsidRDefault="00262BE3" w:rsidP="00E67208">
      <w:pPr>
        <w:spacing w:line="360" w:lineRule="auto"/>
        <w:jc w:val="both"/>
      </w:pPr>
      <w:r w:rsidRPr="00E67208">
        <w:t>Program szkolenia obejmuje zasady opłacania składek do 31 grudnia 2017 r.  i  od 1 stycznia 2018 r., informacje o Numerze Rachunku Składkowego, zasady podziału wpłaty na ubezpieczenia i fundusze, zasady rozliczania wpłaty na poszczególne ubezpieczenia oraz fundusze. Zostaną także przestawione korzyści wynikające ze zmiany sposobu opłacania składek.</w:t>
      </w:r>
    </w:p>
    <w:p w:rsidR="00262BE3" w:rsidRDefault="00262BE3" w:rsidP="00E67208">
      <w:pPr>
        <w:spacing w:line="360" w:lineRule="auto"/>
        <w:jc w:val="both"/>
      </w:pPr>
      <w:r w:rsidRPr="00E67208">
        <w:t>Zgłoszenia uczestnictwa przyjmujemy mailowo maria.korthals@zus.pl lub telefonicznie 58 6745750</w:t>
      </w:r>
      <w:bookmarkStart w:id="0" w:name="_GoBack"/>
      <w:bookmarkEnd w:id="0"/>
    </w:p>
    <w:p w:rsidR="00262BE3" w:rsidRDefault="00262BE3" w:rsidP="002E13C6">
      <w:pPr>
        <w:spacing w:line="360" w:lineRule="auto"/>
        <w:ind w:left="5672"/>
        <w:rPr>
          <w:b/>
          <w:bCs/>
        </w:rPr>
      </w:pPr>
      <w:r w:rsidRPr="002E13C6">
        <w:rPr>
          <w:b/>
          <w:bCs/>
        </w:rPr>
        <w:t xml:space="preserve">Regionalny Rzecznik Prasowy  </w:t>
      </w:r>
    </w:p>
    <w:p w:rsidR="00262BE3" w:rsidRPr="00DA1CB8" w:rsidRDefault="00262BE3" w:rsidP="00DA1CB8">
      <w:pPr>
        <w:spacing w:line="360" w:lineRule="auto"/>
        <w:ind w:left="2836" w:firstLine="709"/>
        <w:rPr>
          <w:b/>
          <w:bCs/>
        </w:rPr>
      </w:pPr>
      <w:r>
        <w:rPr>
          <w:b/>
          <w:bCs/>
        </w:rPr>
        <w:t xml:space="preserve">                                        województwa pomorskiego </w:t>
      </w:r>
      <w:r>
        <w:rPr>
          <w:b/>
          <w:bCs/>
        </w:rPr>
        <w:tab/>
      </w:r>
    </w:p>
    <w:p w:rsidR="00262BE3" w:rsidRPr="00B146F4" w:rsidRDefault="00262BE3" w:rsidP="00DA1CB8">
      <w:pPr>
        <w:spacing w:line="360" w:lineRule="auto"/>
        <w:ind w:left="283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Pr="002E13C6">
        <w:rPr>
          <w:b/>
          <w:bCs/>
        </w:rPr>
        <w:t>Krzysztof Cieszyński</w:t>
      </w:r>
    </w:p>
    <w:sectPr w:rsidR="00262BE3" w:rsidRPr="00B146F4" w:rsidSect="00EB383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E3" w:rsidRDefault="00262BE3">
      <w:r>
        <w:separator/>
      </w:r>
    </w:p>
  </w:endnote>
  <w:endnote w:type="continuationSeparator" w:id="0">
    <w:p w:rsidR="00262BE3" w:rsidRDefault="0026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E3" w:rsidRDefault="00262BE3">
    <w:pPr>
      <w:jc w:val="center"/>
      <w:rPr>
        <w:sz w:val="20"/>
        <w:szCs w:val="20"/>
      </w:rPr>
    </w:pPr>
    <w:r>
      <w:rPr>
        <w:sz w:val="20"/>
        <w:szCs w:val="20"/>
      </w:rPr>
      <w:t xml:space="preserve">Strona: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E3" w:rsidRDefault="00262BE3">
    <w:pPr>
      <w:pStyle w:val="Footer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.3pt;margin-top:5.65pt;width:467.25pt;height:1.5pt;z-index:251657216;visibility:visible">
          <v:imagedata r:id="rId1" o:title=""/>
        </v:shape>
      </w:pict>
    </w:r>
    <w:r>
      <w:tab/>
    </w:r>
  </w:p>
  <w:p w:rsidR="00262BE3" w:rsidRDefault="00262BE3">
    <w:pPr>
      <w:pStyle w:val="Footer"/>
      <w:tabs>
        <w:tab w:val="left" w:pos="6804"/>
      </w:tabs>
      <w:jc w:val="center"/>
      <w:rPr>
        <w:sz w:val="20"/>
        <w:szCs w:val="20"/>
      </w:rPr>
    </w:pPr>
    <w:r>
      <w:rPr>
        <w:sz w:val="20"/>
        <w:szCs w:val="20"/>
      </w:rPr>
      <w:t xml:space="preserve">Strona: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262BE3" w:rsidRDefault="00262BE3">
    <w:pPr>
      <w:pStyle w:val="Footer"/>
      <w:tabs>
        <w:tab w:val="clear" w:pos="4536"/>
      </w:tabs>
      <w:rPr>
        <w:sz w:val="20"/>
        <w:szCs w:val="20"/>
      </w:rPr>
    </w:pPr>
    <w:r>
      <w:tab/>
    </w:r>
    <w:r w:rsidRPr="0033233D">
      <w:rPr>
        <w:noProof/>
      </w:rPr>
      <w:pict>
        <v:shape id="Obraz 2" o:spid="_x0000_i1028" type="#_x0000_t75" style="width:10.8pt;height:9pt;visibility:visible" filled="t">
          <v:imagedata r:id="rId2" o:title=""/>
        </v:shape>
      </w:pict>
    </w:r>
    <w:r>
      <w:rPr>
        <w:sz w:val="20"/>
        <w:szCs w:val="20"/>
      </w:rPr>
      <w:t xml:space="preserve">: </w:t>
    </w:r>
    <w:bookmarkStart w:id="4" w:name="Telefon_TJO"/>
    <w:bookmarkEnd w:id="4"/>
    <w:r>
      <w:rPr>
        <w:sz w:val="20"/>
        <w:szCs w:val="20"/>
      </w:rPr>
      <w:t>(58) 307-82-00</w:t>
    </w:r>
    <w:r>
      <w:rPr>
        <w:sz w:val="20"/>
        <w:szCs w:val="20"/>
      </w:rPr>
      <w:tab/>
    </w:r>
  </w:p>
  <w:p w:rsidR="00262BE3" w:rsidRDefault="00262BE3">
    <w:pPr>
      <w:pStyle w:val="Footer"/>
      <w:tabs>
        <w:tab w:val="clear" w:pos="4536"/>
        <w:tab w:val="right" w:pos="9360"/>
      </w:tabs>
      <w:rPr>
        <w:sz w:val="20"/>
        <w:szCs w:val="20"/>
      </w:rPr>
    </w:pPr>
    <w:r>
      <w:t xml:space="preserve">www.zus.pl </w:t>
    </w:r>
    <w:r>
      <w:tab/>
    </w:r>
    <w:r>
      <w:rPr>
        <w:sz w:val="20"/>
        <w:szCs w:val="20"/>
      </w:rPr>
      <w:t xml:space="preserve">faks: </w:t>
    </w:r>
    <w:bookmarkStart w:id="5" w:name="Fax_TJO"/>
    <w:bookmarkEnd w:id="5"/>
    <w:r>
      <w:rPr>
        <w:sz w:val="20"/>
        <w:szCs w:val="20"/>
      </w:rPr>
      <w:t>(58) 301-84-59</w:t>
    </w:r>
    <w:r>
      <w:rPr>
        <w:sz w:val="20"/>
        <w:szCs w:val="20"/>
      </w:rPr>
      <w:tab/>
    </w:r>
  </w:p>
  <w:p w:rsidR="00262BE3" w:rsidRDefault="00262BE3">
    <w:pPr>
      <w:pStyle w:val="Footer"/>
      <w:tabs>
        <w:tab w:val="left" w:pos="6804"/>
      </w:tabs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E3" w:rsidRDefault="00262BE3">
      <w:r>
        <w:separator/>
      </w:r>
    </w:p>
  </w:footnote>
  <w:footnote w:type="continuationSeparator" w:id="0">
    <w:p w:rsidR="00262BE3" w:rsidRDefault="0026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E3" w:rsidRDefault="00262B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000000"/>
        <w:insideV w:val="single" w:sz="4" w:space="0" w:color="000000"/>
      </w:tblBorders>
      <w:tblLook w:val="00A0"/>
    </w:tblPr>
    <w:tblGrid>
      <w:gridCol w:w="2031"/>
      <w:gridCol w:w="7431"/>
    </w:tblGrid>
    <w:tr w:rsidR="00262BE3">
      <w:tc>
        <w:tcPr>
          <w:tcW w:w="1944" w:type="dxa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</w:tcPr>
        <w:p w:rsidR="00262BE3" w:rsidRDefault="00262BE3" w:rsidP="004725BD">
          <w:pPr>
            <w:pStyle w:val="Header"/>
            <w:tabs>
              <w:tab w:val="clear" w:pos="4536"/>
              <w:tab w:val="clear" w:pos="9072"/>
              <w:tab w:val="right" w:pos="9354"/>
            </w:tabs>
          </w:pPr>
          <w:r w:rsidRPr="0033233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90.6pt;height:41.4pt;visibility:visible" filled="t">
                <v:imagedata r:id="rId1" o:title=""/>
              </v:shape>
            </w:pict>
          </w:r>
        </w:p>
      </w:tc>
      <w:tc>
        <w:tcPr>
          <w:tcW w:w="7626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262BE3" w:rsidRPr="004725BD" w:rsidRDefault="00262BE3" w:rsidP="004725BD">
          <w:pPr>
            <w:tabs>
              <w:tab w:val="center" w:pos="3662"/>
            </w:tabs>
            <w:jc w:val="both"/>
            <w:rPr>
              <w:b/>
              <w:bCs/>
              <w:sz w:val="28"/>
              <w:szCs w:val="28"/>
            </w:rPr>
          </w:pPr>
          <w:bookmarkStart w:id="1" w:name="Nazwa_Oddzialu"/>
          <w:bookmarkStart w:id="2" w:name="Ulica_TJO"/>
          <w:bookmarkStart w:id="3" w:name="Kod_Pocztowy_TJO"/>
          <w:bookmarkEnd w:id="1"/>
          <w:bookmarkEnd w:id="2"/>
          <w:bookmarkEnd w:id="3"/>
          <w:r w:rsidRPr="004725BD">
            <w:rPr>
              <w:b/>
              <w:bCs/>
              <w:sz w:val="28"/>
              <w:szCs w:val="28"/>
            </w:rPr>
            <w:t xml:space="preserve">REGIONALNY RZECZNIK PRASOWY </w:t>
          </w:r>
        </w:p>
        <w:p w:rsidR="00262BE3" w:rsidRPr="004725BD" w:rsidRDefault="00262BE3" w:rsidP="004725BD">
          <w:pPr>
            <w:tabs>
              <w:tab w:val="center" w:pos="3662"/>
            </w:tabs>
            <w:jc w:val="both"/>
            <w:rPr>
              <w:b/>
              <w:bCs/>
              <w:sz w:val="28"/>
              <w:szCs w:val="28"/>
            </w:rPr>
          </w:pPr>
          <w:r w:rsidRPr="004725BD">
            <w:rPr>
              <w:b/>
              <w:bCs/>
              <w:sz w:val="28"/>
              <w:szCs w:val="28"/>
            </w:rPr>
            <w:t>WOJEWÓDZTWA POMORSKIEGO</w:t>
          </w:r>
        </w:p>
        <w:p w:rsidR="00262BE3" w:rsidRDefault="00262BE3" w:rsidP="004725BD">
          <w:pPr>
            <w:pStyle w:val="Header"/>
            <w:tabs>
              <w:tab w:val="clear" w:pos="4536"/>
              <w:tab w:val="clear" w:pos="9072"/>
              <w:tab w:val="right" w:pos="9354"/>
            </w:tabs>
          </w:pPr>
          <w:r w:rsidRPr="004725BD">
            <w:rPr>
              <w:sz w:val="28"/>
              <w:szCs w:val="28"/>
            </w:rPr>
            <w:t>ZAKŁAD UBEZPIECZEŃ SPOŁECZNYCH</w:t>
          </w:r>
        </w:p>
      </w:tc>
    </w:tr>
  </w:tbl>
  <w:p w:rsidR="00262BE3" w:rsidRDefault="00262BE3">
    <w:pPr>
      <w:pStyle w:val="Header"/>
      <w:rPr>
        <w:sz w:val="20"/>
        <w:szCs w:val="20"/>
      </w:rPr>
    </w:pPr>
    <w:r>
      <w:rPr>
        <w:noProof/>
      </w:rPr>
      <w:pict>
        <v:shape id="Obraz 10" o:spid="_x0000_s2049" type="#_x0000_t75" style="position:absolute;margin-left:-.65pt;margin-top:6.3pt;width:467.25pt;height:1.5pt;z-index:251658240;visibility:visible;mso-position-horizontal-relative:text;mso-position-vertical-relative:tex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48B"/>
    <w:rsid w:val="000156E9"/>
    <w:rsid w:val="00021474"/>
    <w:rsid w:val="0003633F"/>
    <w:rsid w:val="00062261"/>
    <w:rsid w:val="00085005"/>
    <w:rsid w:val="000F76E7"/>
    <w:rsid w:val="00103011"/>
    <w:rsid w:val="001336F3"/>
    <w:rsid w:val="00161BB4"/>
    <w:rsid w:val="0017562D"/>
    <w:rsid w:val="00183E98"/>
    <w:rsid w:val="00185512"/>
    <w:rsid w:val="001D6F2F"/>
    <w:rsid w:val="001E2192"/>
    <w:rsid w:val="001F748B"/>
    <w:rsid w:val="002037FC"/>
    <w:rsid w:val="00247912"/>
    <w:rsid w:val="00262BE3"/>
    <w:rsid w:val="002A3300"/>
    <w:rsid w:val="002E13C6"/>
    <w:rsid w:val="0033233D"/>
    <w:rsid w:val="00342F6F"/>
    <w:rsid w:val="003615CD"/>
    <w:rsid w:val="003A3471"/>
    <w:rsid w:val="003B5387"/>
    <w:rsid w:val="0040691C"/>
    <w:rsid w:val="00433E21"/>
    <w:rsid w:val="00472269"/>
    <w:rsid w:val="004725BD"/>
    <w:rsid w:val="004776FC"/>
    <w:rsid w:val="00482502"/>
    <w:rsid w:val="00484FBF"/>
    <w:rsid w:val="00493CDC"/>
    <w:rsid w:val="004C0A5B"/>
    <w:rsid w:val="00515C54"/>
    <w:rsid w:val="005E2B91"/>
    <w:rsid w:val="0065628B"/>
    <w:rsid w:val="0068445D"/>
    <w:rsid w:val="00732FE2"/>
    <w:rsid w:val="007666E7"/>
    <w:rsid w:val="007751B0"/>
    <w:rsid w:val="00780293"/>
    <w:rsid w:val="007E2AE8"/>
    <w:rsid w:val="007F1F3F"/>
    <w:rsid w:val="0082217C"/>
    <w:rsid w:val="00857D33"/>
    <w:rsid w:val="00895707"/>
    <w:rsid w:val="009138E9"/>
    <w:rsid w:val="0093098F"/>
    <w:rsid w:val="009335F8"/>
    <w:rsid w:val="0093382B"/>
    <w:rsid w:val="00964154"/>
    <w:rsid w:val="0097166F"/>
    <w:rsid w:val="00A6018E"/>
    <w:rsid w:val="00A63A69"/>
    <w:rsid w:val="00A64265"/>
    <w:rsid w:val="00AB265E"/>
    <w:rsid w:val="00AD76BD"/>
    <w:rsid w:val="00AE0D0A"/>
    <w:rsid w:val="00AE3ACB"/>
    <w:rsid w:val="00B146F4"/>
    <w:rsid w:val="00B4114F"/>
    <w:rsid w:val="00B45E6F"/>
    <w:rsid w:val="00BF477F"/>
    <w:rsid w:val="00C66969"/>
    <w:rsid w:val="00C95A6A"/>
    <w:rsid w:val="00D52A23"/>
    <w:rsid w:val="00D60877"/>
    <w:rsid w:val="00D76318"/>
    <w:rsid w:val="00D93C9E"/>
    <w:rsid w:val="00DA1CB8"/>
    <w:rsid w:val="00E069B2"/>
    <w:rsid w:val="00E11755"/>
    <w:rsid w:val="00E37782"/>
    <w:rsid w:val="00E67208"/>
    <w:rsid w:val="00E94F72"/>
    <w:rsid w:val="00EA451E"/>
    <w:rsid w:val="00EB3839"/>
    <w:rsid w:val="00EC48E7"/>
    <w:rsid w:val="00F1622A"/>
    <w:rsid w:val="00F4456B"/>
    <w:rsid w:val="00F5067F"/>
    <w:rsid w:val="00F54919"/>
    <w:rsid w:val="00F80C99"/>
    <w:rsid w:val="00FD4889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39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8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A0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38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A0F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3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F"/>
    <w:rPr>
      <w:color w:val="000000"/>
      <w:sz w:val="0"/>
      <w:szCs w:val="0"/>
    </w:rPr>
  </w:style>
  <w:style w:type="character" w:styleId="LineNumber">
    <w:name w:val="line number"/>
    <w:basedOn w:val="DefaultParagraphFont"/>
    <w:uiPriority w:val="99"/>
    <w:semiHidden/>
    <w:rsid w:val="00EB3839"/>
  </w:style>
  <w:style w:type="character" w:styleId="Hyperlink">
    <w:name w:val="Hyperlink"/>
    <w:basedOn w:val="DefaultParagraphFont"/>
    <w:uiPriority w:val="99"/>
    <w:rsid w:val="00EB3839"/>
    <w:rPr>
      <w:color w:val="0000FF"/>
      <w:u w:val="single"/>
    </w:rPr>
  </w:style>
  <w:style w:type="table" w:styleId="TableSimple1">
    <w:name w:val="Table Simple 1"/>
    <w:basedOn w:val="TableNormal"/>
    <w:uiPriority w:val="99"/>
    <w:rsid w:val="00EB38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1086</Characters>
  <Application>Microsoft Office Outlook</Application>
  <DocSecurity>0</DocSecurity>
  <Lines>0</Lines>
  <Paragraphs>0</Paragraphs>
  <ScaleCrop>false</ScaleCrop>
  <Company>ZUS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15 listopada 2017 r</dc:title>
  <dc:subject/>
  <dc:creator>Cieszyński, Krzysztof</dc:creator>
  <cp:keywords/>
  <dc:description/>
  <cp:lastModifiedBy>Natalia</cp:lastModifiedBy>
  <cp:revision>2</cp:revision>
  <dcterms:created xsi:type="dcterms:W3CDTF">2017-11-15T13:38:00Z</dcterms:created>
  <dcterms:modified xsi:type="dcterms:W3CDTF">2017-11-15T13:38:00Z</dcterms:modified>
</cp:coreProperties>
</file>