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E649B" w14:textId="77777777" w:rsidR="003E4F37" w:rsidRPr="005D5677" w:rsidRDefault="003E4F37" w:rsidP="003E4F37">
      <w:pPr>
        <w:rPr>
          <w:rFonts w:ascii="Arial" w:hAnsi="Arial" w:cs="Arial"/>
          <w:color w:val="000000"/>
          <w:sz w:val="22"/>
          <w:szCs w:val="22"/>
          <w:u w:val="single"/>
        </w:rPr>
      </w:pPr>
      <w:bookmarkStart w:id="0" w:name="_GoBack"/>
      <w:bookmarkEnd w:id="0"/>
      <w:r w:rsidRPr="005D5677"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14:paraId="13F635F3" w14:textId="77777777" w:rsidR="00E23B23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6780621F" w14:textId="49333883" w:rsidR="003E4F37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1.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Niniejszą uchwałę podejmuje się na podstawie art. </w:t>
      </w:r>
      <w:r w:rsidR="002B6DE0" w:rsidRPr="005D5677">
        <w:rPr>
          <w:rFonts w:ascii="Arial" w:hAnsi="Arial" w:cs="Arial"/>
          <w:color w:val="000000"/>
          <w:sz w:val="22"/>
          <w:szCs w:val="22"/>
        </w:rPr>
        <w:t xml:space="preserve">20 ust. 1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ustawy z dnia 27 marca 2003r. o planowaniu i zagospodarowaniu przestrzennym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zm.) oraz art. 18 ust. 2 pkt 5 ustawy z dnia 8 marca 1990r. o samorządzie gminnym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Dz. U. z 2020r. poz. 713</w:t>
      </w:r>
      <w:r w:rsidR="00E3497A">
        <w:rPr>
          <w:rFonts w:ascii="Arial" w:hAnsi="Arial" w:cs="Arial"/>
          <w:color w:val="000000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).</w:t>
      </w:r>
    </w:p>
    <w:p w14:paraId="43413DF7" w14:textId="77777777" w:rsidR="002C598A" w:rsidRPr="005D5677" w:rsidRDefault="002C598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8F30C7D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F32F67E" w14:textId="5E2D7A8C" w:rsidR="003D4CC7" w:rsidRPr="005D5677" w:rsidRDefault="00E23B23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2. W związku z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art. </w:t>
      </w:r>
      <w:r w:rsidRPr="005D5677">
        <w:rPr>
          <w:rFonts w:ascii="Arial" w:hAnsi="Arial" w:cs="Arial"/>
          <w:color w:val="000000"/>
          <w:sz w:val="22"/>
          <w:szCs w:val="22"/>
        </w:rPr>
        <w:t>15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ust. 1 ustawy z dnia 27 marca 2003r. o planowaniu i 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>)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w uzasadnieniu przedstawia się w szczególności:</w:t>
      </w:r>
    </w:p>
    <w:p w14:paraId="41272CDF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2;</w:t>
      </w:r>
    </w:p>
    <w:p w14:paraId="16F12C79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3;</w:t>
      </w:r>
    </w:p>
    <w:p w14:paraId="3D43E00B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4;</w:t>
      </w:r>
    </w:p>
    <w:p w14:paraId="6FF6E7C6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2;</w:t>
      </w:r>
    </w:p>
    <w:p w14:paraId="6E2698B4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14:paraId="59BD224E" w14:textId="77777777" w:rsidR="003A4DE5" w:rsidRPr="005D5677" w:rsidRDefault="003A4DE5" w:rsidP="003A4DE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7DA0059" w14:textId="77777777" w:rsidR="00E23B23" w:rsidRPr="005D5677" w:rsidRDefault="00E23B23" w:rsidP="00E23B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</w:t>
      </w:r>
      <w:r w:rsidRPr="005D5677">
        <w:rPr>
          <w:rFonts w:ascii="Arial" w:hAnsi="Arial" w:cs="Arial"/>
          <w:color w:val="000000"/>
          <w:sz w:val="22"/>
          <w:szCs w:val="22"/>
        </w:rPr>
        <w:t>1. Sposób realizacji wymogów wynikających z art. 1 ust 2 winien uwzględniać zwłaszcza: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„W planowaniu i zagospodarowaniu przestrzennym uwzględnia się zwłaszcza: </w:t>
      </w:r>
    </w:p>
    <w:p w14:paraId="114C3365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335C7419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7CDEA4B7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0462052F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wymagania ochrony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>dziedzictwa kulturowego i zabytków oraz dóbr kultury współczesnej;</w:t>
      </w:r>
    </w:p>
    <w:p w14:paraId="3F6D8390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675CFA9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75062D12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08FC10EA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4921A0C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2A219583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14:paraId="6571844D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EED6346" w14:textId="77777777" w:rsidR="00E4619E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zachowanie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jawności i przejrzystości procedur planistycznych;</w:t>
      </w:r>
    </w:p>
    <w:p w14:paraId="04066474" w14:textId="77777777" w:rsidR="006B56CB" w:rsidRPr="005D5677" w:rsidRDefault="00E4619E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14:paraId="0448587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67661AF" w14:textId="5EE68F0D" w:rsidR="003D4CC7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Miejscowy plan zagospodarowania przestrzennego </w:t>
      </w:r>
      <w:r w:rsidR="00A31126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="00BE478A" w:rsidRPr="005D5677">
        <w:rPr>
          <w:rFonts w:ascii="Arial" w:hAnsi="Arial" w:cs="Arial"/>
          <w:color w:val="000000"/>
          <w:sz w:val="22"/>
          <w:szCs w:val="22"/>
        </w:rPr>
        <w:t xml:space="preserve"> u</w:t>
      </w:r>
      <w:r w:rsidRPr="005D5677">
        <w:rPr>
          <w:rFonts w:ascii="Arial" w:hAnsi="Arial" w:cs="Arial"/>
          <w:color w:val="000000"/>
          <w:sz w:val="22"/>
          <w:szCs w:val="22"/>
        </w:rPr>
        <w:t>względnia:</w:t>
      </w:r>
    </w:p>
    <w:p w14:paraId="668E66F7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0010FD4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26D073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25DFEAB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14:paraId="1A3BE2F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067E127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2D9639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771CD2DB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27D2156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418B84A8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lastRenderedPageBreak/>
        <w:t>potrzeby w zakresie rozwoju infrastruktury technicznej, w szczególności sieci szerokopasmowych;</w:t>
      </w:r>
    </w:p>
    <w:p w14:paraId="206CE704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14:paraId="0CE750F5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198BF1" w14:textId="2BAE6091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 procedurze sporządzania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y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 xml:space="preserve"> miejscowego planu zagospodarowania przestrzennego miejscowości Jurata w gminie Jastarnia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14:paraId="6C1A5438" w14:textId="77777777" w:rsidR="00243295" w:rsidRPr="003B735F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91DE6F9" w14:textId="77777777" w:rsidR="00243295" w:rsidRPr="005D5677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14:paraId="1B32B76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3B28ED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41E65DB" w14:textId="77777777" w:rsidR="006B56CB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2.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</w:t>
      </w:r>
      <w:r w:rsidRPr="005D5677">
        <w:rPr>
          <w:rFonts w:ascii="Arial" w:hAnsi="Arial" w:cs="Arial"/>
          <w:color w:val="000000"/>
          <w:sz w:val="22"/>
          <w:szCs w:val="22"/>
        </w:rPr>
        <w:t>3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 winien uwzględniać zwłaszcza: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4D3672A7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D94051" w14:textId="2E9B2B1E" w:rsidR="00DB5119" w:rsidRPr="003B735F" w:rsidRDefault="00DB5119" w:rsidP="006B56C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 xml:space="preserve">Ustalając przeznaczenie terenu lub określając potencjalny sposób zagospodarowania i korzystania z terenu w procedurze sporządzania miejscowego planu zagospodarowania przestrzennego </w:t>
      </w:r>
      <w:r w:rsidR="00A31126" w:rsidRPr="003B735F">
        <w:rPr>
          <w:rFonts w:ascii="Arial" w:hAnsi="Arial" w:cs="Arial"/>
          <w:color w:val="000000" w:themeColor="text1"/>
          <w:sz w:val="22"/>
          <w:szCs w:val="22"/>
        </w:rPr>
        <w:t>fragmentu miejscowości Jurata od granicy miasta Jastarni do oczyszczalni ścieków</w:t>
      </w:r>
      <w:r w:rsidRPr="003B735F">
        <w:rPr>
          <w:rFonts w:ascii="Arial" w:hAnsi="Arial" w:cs="Arial"/>
          <w:color w:val="000000" w:themeColor="text1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7585407C" w14:textId="77777777" w:rsidR="00DB5119" w:rsidRPr="005D5677" w:rsidRDefault="00DB5119" w:rsidP="006B56CB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407C5D1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3.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4 winien uwzględniać zwłaszcza: „W przypadku sytuowania nowej zabudowy, uwzględnienie wymagań ładu przestrzennego, efektywnego gospodarowania przestrzenią oraz walorów ekonomicznych 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przestrzeni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następuje poprzez: </w:t>
      </w:r>
    </w:p>
    <w:p w14:paraId="093CA4A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7684E68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638C45F8" w14:textId="77777777" w:rsidR="00E74FC4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rozwiązań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 przestrzennych, ułatwiających przemieszczanie się pieszych i rowerzystów;</w:t>
      </w:r>
    </w:p>
    <w:p w14:paraId="2EFB69D7" w14:textId="77777777" w:rsidR="003B735F" w:rsidRPr="00F6563C" w:rsidRDefault="003B735F" w:rsidP="003B735F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14:paraId="7E18299B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2019 r. poz. 1443</w:t>
      </w:r>
      <w:r w:rsidRPr="00F6563C">
        <w:rPr>
          <w:rFonts w:ascii="Arial" w:hAnsi="Arial" w:cs="Arial"/>
          <w:color w:val="000000"/>
          <w:sz w:val="22"/>
          <w:szCs w:val="22"/>
        </w:rPr>
        <w:t>), w szczególności poprzez uzupełnianie istniejącej zabudowy,</w:t>
      </w:r>
    </w:p>
    <w:p w14:paraId="00010A9C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14:paraId="3D157B9D" w14:textId="25DC36F7" w:rsidR="005A68EA" w:rsidRPr="005D5677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 xml:space="preserve">rt.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. 1 w zakresie kształtowania struktur przestrzennych przy uwzględnieniu dążenia do minimalizowania transportochłonności układu przestrzennego - spełniono.</w:t>
      </w:r>
      <w:r w:rsidR="008A4558" w:rsidRPr="005D567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C3413B1" w14:textId="67B86964" w:rsidR="00AE1F3A" w:rsidRPr="003B735F" w:rsidRDefault="00243295" w:rsidP="00AE1F3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2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 w zakresie lokalizowania nowej zabudowy mieszkaniowej w sposób umożliwiający mieszkańcom maksymalne wykorzystanie publicznego transportu zbior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owego jako podstawowego środka transportu - spełniono. Obszar miejscowego planu znajduje się na obszarze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,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posiadając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ym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dostęp do zbiorowego transportu autobusowego</w:t>
      </w:r>
      <w:r w:rsidR="003B735F" w:rsidRPr="003B735F">
        <w:rPr>
          <w:rFonts w:ascii="Arial" w:hAnsi="Arial" w:cs="Arial"/>
          <w:color w:val="000000" w:themeColor="text1"/>
          <w:sz w:val="22"/>
          <w:szCs w:val="22"/>
        </w:rPr>
        <w:t xml:space="preserve"> i kolejowego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4E46F73" w14:textId="73E9AC0C" w:rsidR="00AE1F3A" w:rsidRPr="008D68A3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1 ust 4 ust. 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w zakresie zapewnienia rozwiązań przestrzennych, ułatwiających przemieszczanie się pieszych i rowerzystów – </w:t>
      </w:r>
      <w:r w:rsidR="002977EF" w:rsidRPr="008D68A3">
        <w:rPr>
          <w:rFonts w:ascii="Arial" w:hAnsi="Arial" w:cs="Arial"/>
          <w:color w:val="000000"/>
          <w:sz w:val="22"/>
          <w:szCs w:val="22"/>
        </w:rPr>
        <w:t>spełniono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</w:t>
      </w:r>
      <w:r w:rsidR="005D5677" w:rsidRPr="008D68A3">
        <w:rPr>
          <w:rFonts w:ascii="Arial" w:hAnsi="Arial" w:cs="Arial"/>
          <w:color w:val="000000"/>
          <w:sz w:val="22"/>
          <w:szCs w:val="22"/>
        </w:rPr>
        <w:t xml:space="preserve">Plan obejmuje 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>drog</w:t>
      </w:r>
      <w:r w:rsidR="00A441D9">
        <w:rPr>
          <w:rFonts w:ascii="Arial" w:hAnsi="Arial" w:cs="Arial"/>
          <w:color w:val="000000"/>
          <w:sz w:val="22"/>
          <w:szCs w:val="22"/>
        </w:rPr>
        <w:t>i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A441D9">
        <w:rPr>
          <w:rFonts w:ascii="Arial" w:hAnsi="Arial" w:cs="Arial"/>
          <w:color w:val="000000"/>
          <w:sz w:val="22"/>
          <w:szCs w:val="22"/>
        </w:rPr>
        <w:t>nie</w:t>
      </w:r>
      <w:r w:rsidR="008D68A3" w:rsidRPr="008D68A3">
        <w:rPr>
          <w:rFonts w:ascii="Arial" w:hAnsi="Arial" w:cs="Arial"/>
          <w:color w:val="000000"/>
          <w:sz w:val="22"/>
          <w:szCs w:val="22"/>
        </w:rPr>
        <w:t xml:space="preserve"> ogólnodostępn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, po któr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mogą przemieszczać się piesi i rowerzyści.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</w:t>
      </w:r>
      <w:r w:rsidR="003B735F">
        <w:rPr>
          <w:rFonts w:ascii="Arial" w:hAnsi="Arial" w:cs="Arial"/>
          <w:color w:val="000000"/>
          <w:sz w:val="22"/>
          <w:szCs w:val="22"/>
        </w:rPr>
        <w:t xml:space="preserve">Jednocześnie 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plan </w:t>
      </w:r>
      <w:r w:rsidR="003B735F">
        <w:rPr>
          <w:rFonts w:ascii="Arial" w:hAnsi="Arial" w:cs="Arial"/>
          <w:color w:val="000000"/>
          <w:sz w:val="22"/>
          <w:szCs w:val="22"/>
        </w:rPr>
        <w:t>ustala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realizację ogólnodostępn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ścież</w:t>
      </w:r>
      <w:r w:rsidR="00A441D9">
        <w:rPr>
          <w:rFonts w:ascii="Arial" w:hAnsi="Arial" w:cs="Arial"/>
          <w:color w:val="000000"/>
          <w:sz w:val="22"/>
          <w:szCs w:val="22"/>
        </w:rPr>
        <w:t>e</w:t>
      </w:r>
      <w:r w:rsidR="00A31126">
        <w:rPr>
          <w:rFonts w:ascii="Arial" w:hAnsi="Arial" w:cs="Arial"/>
          <w:color w:val="000000"/>
          <w:sz w:val="22"/>
          <w:szCs w:val="22"/>
        </w:rPr>
        <w:t>k rowerow</w:t>
      </w:r>
      <w:r w:rsidR="00A441D9">
        <w:rPr>
          <w:rFonts w:ascii="Arial" w:hAnsi="Arial" w:cs="Arial"/>
          <w:color w:val="000000"/>
          <w:sz w:val="22"/>
          <w:szCs w:val="22"/>
        </w:rPr>
        <w:t>ych</w:t>
      </w:r>
      <w:r w:rsidR="00A31126">
        <w:rPr>
          <w:rFonts w:ascii="Arial" w:hAnsi="Arial" w:cs="Arial"/>
          <w:color w:val="000000"/>
          <w:sz w:val="22"/>
          <w:szCs w:val="22"/>
        </w:rPr>
        <w:t>.</w:t>
      </w:r>
    </w:p>
    <w:p w14:paraId="7A947C3F" w14:textId="39A15770" w:rsidR="005A68EA" w:rsidRPr="00E861AC" w:rsidRDefault="00243295" w:rsidP="005A68EA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E861AC">
        <w:rPr>
          <w:rFonts w:ascii="Arial" w:hAnsi="Arial" w:cs="Arial"/>
          <w:color w:val="000000"/>
          <w:sz w:val="22"/>
          <w:szCs w:val="22"/>
        </w:rPr>
        <w:t>pkt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4 lit. a w zakresie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dążeni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a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do planowania i lokalizowania nowej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="00E158C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E158C9">
        <w:rPr>
          <w:rFonts w:ascii="Arial" w:hAnsi="Arial" w:cs="Arial"/>
          <w:color w:val="000000"/>
          <w:sz w:val="22"/>
          <w:szCs w:val="22"/>
        </w:rPr>
        <w:t>. Dz. U. z 2019 r. poz. 1443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), w szczególności poprzez uzupełnianie istniejącej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A441D9">
        <w:rPr>
          <w:rFonts w:ascii="Arial" w:hAnsi="Arial" w:cs="Arial"/>
          <w:color w:val="000000"/>
          <w:sz w:val="22"/>
          <w:szCs w:val="22"/>
        </w:rPr>
        <w:t>spełniono</w:t>
      </w:r>
      <w:r w:rsidR="00E861AC" w:rsidRPr="003B735F">
        <w:rPr>
          <w:rFonts w:ascii="Arial" w:hAnsi="Arial" w:cs="Arial"/>
          <w:color w:val="000000"/>
          <w:sz w:val="22"/>
          <w:szCs w:val="22"/>
        </w:rPr>
        <w:t>.</w:t>
      </w:r>
    </w:p>
    <w:p w14:paraId="2D6F6543" w14:textId="7858994E" w:rsidR="00AE1F3A" w:rsidRPr="00855298" w:rsidRDefault="00243295" w:rsidP="005A68E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ust. 4 lit. b w zakresie dążenia do planowania i lokalizowania nowej zabudowy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dla nowej, planowanej </w:t>
      </w:r>
      <w:r w:rsidR="005A68EA" w:rsidRPr="00855298">
        <w:rPr>
          <w:rFonts w:ascii="Arial" w:hAnsi="Arial" w:cs="Arial"/>
          <w:color w:val="000000"/>
          <w:sz w:val="22"/>
          <w:szCs w:val="22"/>
        </w:rPr>
        <w:t xml:space="preserve">zabudowy – nie </w:t>
      </w:r>
      <w:r w:rsidR="00E861AC">
        <w:rPr>
          <w:rFonts w:ascii="Arial" w:hAnsi="Arial" w:cs="Arial"/>
          <w:color w:val="000000"/>
          <w:sz w:val="22"/>
          <w:szCs w:val="22"/>
        </w:rPr>
        <w:t>dotyczy.</w:t>
      </w:r>
    </w:p>
    <w:p w14:paraId="258C963B" w14:textId="77777777" w:rsidR="00AE1F3A" w:rsidRPr="00855298" w:rsidRDefault="00AE1F3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C1593" w14:textId="77777777" w:rsidR="00BE478A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14:paraId="56846E76" w14:textId="1E0A960C" w:rsidR="00BE478A" w:rsidRPr="00E85B22" w:rsidRDefault="00BE478A" w:rsidP="002C598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85B22">
        <w:rPr>
          <w:rFonts w:ascii="Arial" w:hAnsi="Arial" w:cs="Arial"/>
          <w:color w:val="000000" w:themeColor="text1"/>
          <w:sz w:val="22"/>
          <w:szCs w:val="22"/>
        </w:rPr>
        <w:t xml:space="preserve">Zgodność z wynikami analizy, o której mowa w art. 32 ust. 1, wraz z datą uchwały rady gminy, o której mowa w art. 32 ust. 2 – procedura sporządzania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="00A441D9"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>jest</w:t>
      </w:r>
      <w:r w:rsidR="00855298" w:rsidRPr="00E85B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 xml:space="preserve">zgodna z 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>Uchwał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ą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 xml:space="preserve"> Nr XXXIII/288/2017 Rady miejskiej Jastarni z dnia 30 marca 2017 r. w sprawie aktualności Studium uwarunkowań i kierunków zagospodarowania przestrzennego Gminy Jastarnia oraz miejscowych planów zagospodarowania przestrzennego na obszarze Gminy Jastarni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46B546A" w14:textId="77777777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49248E5" w14:textId="5BD75C51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6CF7">
        <w:rPr>
          <w:rFonts w:ascii="Arial" w:hAnsi="Arial" w:cs="Arial"/>
          <w:color w:val="000000" w:themeColor="text1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07.07.1994 r. Prawo budowlane (</w:t>
      </w:r>
      <w:proofErr w:type="spellStart"/>
      <w:r w:rsidRPr="00136CF7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36CF7">
        <w:rPr>
          <w:rFonts w:ascii="Arial" w:hAnsi="Arial" w:cs="Arial"/>
          <w:color w:val="000000" w:themeColor="text1"/>
          <w:sz w:val="22"/>
          <w:szCs w:val="22"/>
        </w:rPr>
        <w:t>. Dz. U. z 20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20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 xml:space="preserve"> r. poz. 1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333</w:t>
      </w:r>
      <w:bookmarkStart w:id="1" w:name="_Hlk18614573"/>
      <w:r w:rsidR="00E349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1"/>
      <w:r w:rsidRPr="00136CF7">
        <w:rPr>
          <w:rFonts w:ascii="Arial" w:hAnsi="Arial" w:cs="Arial"/>
          <w:color w:val="000000" w:themeColor="text1"/>
          <w:sz w:val="22"/>
          <w:szCs w:val="22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14:paraId="318E7857" w14:textId="77777777" w:rsidR="003A4DE5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1AB626B" w14:textId="6B7988A9" w:rsidR="003A4DE5" w:rsidRPr="00855298" w:rsidRDefault="003A4DE5" w:rsidP="002C598A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5. Wpływ na finanse publiczne, w tym budżet gminy określa „Prognoza skutków finansowych w sprawie uchwalenia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Pr="00855298">
        <w:rPr>
          <w:rFonts w:ascii="Arial" w:hAnsi="Arial" w:cs="Arial"/>
          <w:color w:val="000000"/>
          <w:sz w:val="22"/>
          <w:szCs w:val="22"/>
        </w:rPr>
        <w:t>” opracowana w trakcie sporządzania planu.</w:t>
      </w:r>
    </w:p>
    <w:p w14:paraId="66EB8147" w14:textId="77777777" w:rsidR="003A4DE5" w:rsidRPr="005D5677" w:rsidRDefault="003A4DE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05D111A" w14:textId="0E6F8142" w:rsidR="00243295" w:rsidRPr="00A441D9" w:rsidRDefault="00243295" w:rsidP="0024329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441D9">
        <w:rPr>
          <w:rFonts w:ascii="Arial" w:hAnsi="Arial" w:cs="Arial"/>
          <w:color w:val="000000" w:themeColor="text1"/>
          <w:sz w:val="22"/>
          <w:szCs w:val="22"/>
        </w:rPr>
        <w:t xml:space="preserve">3. </w:t>
      </w:r>
      <w:r w:rsidR="00E861AC" w:rsidRPr="00A441D9">
        <w:rPr>
          <w:rFonts w:ascii="Arial" w:hAnsi="Arial" w:cs="Arial"/>
          <w:color w:val="000000" w:themeColor="text1"/>
          <w:sz w:val="22"/>
          <w:szCs w:val="22"/>
        </w:rPr>
        <w:t>Na obszarze objętym planem obowiązuje miejscowy plan zagospodarowania przestrzennego</w:t>
      </w:r>
      <w:r w:rsidR="00A441D9" w:rsidRPr="00A441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41D9" w:rsidRPr="00A441D9">
        <w:rPr>
          <w:rFonts w:ascii="Arial" w:hAnsi="Arial" w:cs="Arial"/>
          <w:color w:val="000000" w:themeColor="text1"/>
          <w:sz w:val="22"/>
          <w:szCs w:val="22"/>
        </w:rPr>
        <w:t>miejscowości Jurata w gminie Jastarnia, zatwierdzon</w:t>
      </w:r>
      <w:r w:rsidR="00A441D9">
        <w:rPr>
          <w:rFonts w:ascii="Arial" w:hAnsi="Arial" w:cs="Arial"/>
          <w:color w:val="000000" w:themeColor="text1"/>
          <w:sz w:val="22"/>
          <w:szCs w:val="22"/>
        </w:rPr>
        <w:t>y</w:t>
      </w:r>
      <w:r w:rsidR="00A441D9" w:rsidRPr="00A441D9">
        <w:rPr>
          <w:rFonts w:ascii="Arial" w:hAnsi="Arial" w:cs="Arial"/>
          <w:color w:val="000000" w:themeColor="text1"/>
          <w:sz w:val="22"/>
          <w:szCs w:val="22"/>
        </w:rPr>
        <w:t xml:space="preserve"> uchwałą nr XXVII/276/2013 Rady Miasta Jastarni z dnia 24 czerwca 2013 r. (Dz. Urz. Woj. Pom. z 2013 r. poz. 3213).</w:t>
      </w:r>
    </w:p>
    <w:p w14:paraId="6D65F7AC" w14:textId="76E3443C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4FEB">
        <w:rPr>
          <w:rFonts w:ascii="Arial" w:hAnsi="Arial" w:cs="Arial"/>
          <w:color w:val="000000"/>
          <w:sz w:val="22"/>
          <w:szCs w:val="22"/>
        </w:rPr>
        <w:t xml:space="preserve">Opracowanie </w:t>
      </w:r>
      <w:r w:rsidR="00A441D9" w:rsidRPr="00A441D9">
        <w:rPr>
          <w:rFonts w:ascii="Arial" w:hAnsi="Arial" w:cs="Arial"/>
          <w:color w:val="000000"/>
          <w:sz w:val="22"/>
          <w:szCs w:val="22"/>
        </w:rPr>
        <w:t>zmiany miejscowego planu zagospodarowania przestrzennego miejscowości Jurata w gminie Jastarnia</w:t>
      </w:r>
      <w:r w:rsidR="00A441D9" w:rsidRPr="005D56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E4FEB">
        <w:rPr>
          <w:rFonts w:ascii="Arial" w:hAnsi="Arial" w:cs="Arial"/>
          <w:color w:val="000000"/>
          <w:sz w:val="22"/>
          <w:szCs w:val="22"/>
        </w:rPr>
        <w:t>podjęto na podstawie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 Uchwały 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Rady Miejskiej </w:t>
      </w:r>
      <w:r w:rsidR="00E861AC">
        <w:rPr>
          <w:rFonts w:ascii="Arial" w:hAnsi="Arial" w:cs="Arial"/>
          <w:color w:val="000000"/>
          <w:sz w:val="22"/>
          <w:szCs w:val="22"/>
        </w:rPr>
        <w:t>Jastarni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Nr </w:t>
      </w:r>
      <w:bookmarkStart w:id="2" w:name="_Hlk527388476"/>
      <w:r w:rsidR="00A441D9" w:rsidRPr="00A441D9">
        <w:rPr>
          <w:rFonts w:ascii="Arial" w:hAnsi="Arial" w:cs="Arial"/>
          <w:color w:val="000000"/>
          <w:sz w:val="22"/>
          <w:szCs w:val="22"/>
        </w:rPr>
        <w:t xml:space="preserve">XXXIV/306/2017 z dnia 27 kwietnia </w:t>
      </w:r>
      <w:proofErr w:type="spellStart"/>
      <w:r w:rsidR="00A441D9" w:rsidRPr="00A441D9">
        <w:rPr>
          <w:rFonts w:ascii="Arial" w:hAnsi="Arial" w:cs="Arial"/>
          <w:color w:val="000000"/>
          <w:sz w:val="22"/>
          <w:szCs w:val="22"/>
        </w:rPr>
        <w:t>2017r</w:t>
      </w:r>
      <w:proofErr w:type="spellEnd"/>
      <w:r w:rsidR="00A33ACF" w:rsidRPr="00855298">
        <w:rPr>
          <w:rFonts w:ascii="Arial" w:hAnsi="Arial" w:cs="Arial"/>
          <w:color w:val="000000"/>
          <w:sz w:val="22"/>
          <w:szCs w:val="22"/>
        </w:rPr>
        <w:t xml:space="preserve">. </w:t>
      </w:r>
      <w:bookmarkEnd w:id="2"/>
      <w:r w:rsidR="00A441D9" w:rsidRPr="00A441D9">
        <w:rPr>
          <w:rFonts w:ascii="Arial" w:hAnsi="Arial" w:cs="Arial"/>
          <w:color w:val="000000"/>
          <w:sz w:val="22"/>
          <w:szCs w:val="22"/>
        </w:rPr>
        <w:t>Przedmiotem planu jest ustalenie przeznaczenia terenu pod zabudowę mieszkaniową jednorodzinną, mieszkaniową wielorodzinną, usługową, zieleń urządzoną, lasy oraz niezbędną infrastrukturę techniczną i komunikacyjną.</w:t>
      </w:r>
    </w:p>
    <w:p w14:paraId="7BDB6A88" w14:textId="77777777" w:rsidR="00243295" w:rsidRPr="00855298" w:rsidRDefault="00243295" w:rsidP="00243295">
      <w:pPr>
        <w:pStyle w:val="Tekstpodstawowy"/>
        <w:rPr>
          <w:color w:val="000000"/>
        </w:rPr>
      </w:pPr>
      <w:r w:rsidRPr="00A25ECE">
        <w:rPr>
          <w:color w:val="000000"/>
        </w:rPr>
        <w:t xml:space="preserve">Plan miejscowy zawiera ustalenia wynikające z art. 15 ust. 2 ustawy o planowaniu i </w:t>
      </w:r>
      <w:r w:rsidRPr="00855298">
        <w:rPr>
          <w:color w:val="000000"/>
        </w:rPr>
        <w:t>zagospodarowaniu przestrzennym i został sporządzony z uwzględnieniem standardów w zakresie zakresu tekstu planu i rysunku, ustanowionych Rozporządzeniem Ministra Infrastruktury z dn. 26.08.2003r. w sprawie wymaganego zakresu projektu miejscowego planu zagospodarowania przestrzennego (Dz. U. Nr 164, poz. 1587).</w:t>
      </w:r>
    </w:p>
    <w:p w14:paraId="2B92D6B9" w14:textId="54D78D24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>Tryb sporządzania planu</w:t>
      </w:r>
      <w:r w:rsidR="00A441D9">
        <w:rPr>
          <w:rFonts w:ascii="Arial" w:hAnsi="Arial" w:cs="Arial"/>
          <w:color w:val="000000"/>
          <w:sz w:val="22"/>
          <w:szCs w:val="22"/>
        </w:rPr>
        <w:t xml:space="preserve"> miejscowego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 został przeprowadzony zgodnie z obowiązującą procedurą narzuconą art. 17 ustawy o planowaniu i 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855298">
        <w:rPr>
          <w:rFonts w:ascii="Arial" w:hAnsi="Arial" w:cs="Arial"/>
          <w:color w:val="000000"/>
          <w:sz w:val="22"/>
          <w:szCs w:val="22"/>
        </w:rPr>
        <w:t>). Plan spełnia obowiązujące w tym zakresie warunki.</w:t>
      </w:r>
    </w:p>
    <w:p w14:paraId="3B443FAA" w14:textId="77777777" w:rsidR="00243295" w:rsidRPr="00855298" w:rsidRDefault="00243295" w:rsidP="00243295">
      <w:pPr>
        <w:pStyle w:val="Tekstpodstawowy"/>
        <w:rPr>
          <w:color w:val="000000"/>
        </w:rPr>
      </w:pPr>
      <w:r w:rsidRPr="00855298"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Rysunek planu stanowi załącznik nr 1 do niniejszej uchwały.</w:t>
      </w:r>
    </w:p>
    <w:p w14:paraId="444B2909" w14:textId="115FDBCE" w:rsidR="00243295" w:rsidRPr="00A25ECE" w:rsidRDefault="00243295" w:rsidP="00243295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Plan miejscowy jest zgodny z ustaleniami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Studium uwarunkowań i kierunków zagospodarowania przestrzennego gminy </w:t>
      </w:r>
      <w:r w:rsidR="008F2C92">
        <w:rPr>
          <w:rFonts w:ascii="Arial" w:hAnsi="Arial" w:cs="Arial"/>
          <w:color w:val="000000"/>
          <w:sz w:val="22"/>
          <w:szCs w:val="22"/>
        </w:rPr>
        <w:t>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, zatwierdzonym uchwałą nr </w:t>
      </w:r>
      <w:r w:rsidR="008F2C92">
        <w:rPr>
          <w:rFonts w:ascii="Arial" w:hAnsi="Arial" w:cs="Arial"/>
          <w:color w:val="000000"/>
          <w:sz w:val="22"/>
          <w:szCs w:val="22"/>
        </w:rPr>
        <w:t>XXXI/193/2005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Rady </w:t>
      </w:r>
      <w:r w:rsidR="00855298" w:rsidRPr="00A25ECE">
        <w:rPr>
          <w:rFonts w:ascii="Arial" w:hAnsi="Arial" w:cs="Arial"/>
          <w:color w:val="000000"/>
          <w:sz w:val="22"/>
          <w:szCs w:val="22"/>
        </w:rPr>
        <w:t>Miejskiej</w:t>
      </w:r>
      <w:r w:rsidR="008F2C92">
        <w:rPr>
          <w:rFonts w:ascii="Arial" w:hAnsi="Arial" w:cs="Arial"/>
          <w:color w:val="000000"/>
          <w:sz w:val="22"/>
          <w:szCs w:val="22"/>
        </w:rPr>
        <w:t xml:space="preserve"> 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z dnia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2</w:t>
      </w:r>
      <w:r w:rsidR="008F2C92">
        <w:rPr>
          <w:rFonts w:ascii="Arial" w:hAnsi="Arial" w:cs="Arial"/>
          <w:color w:val="000000"/>
          <w:sz w:val="22"/>
          <w:szCs w:val="22"/>
        </w:rPr>
        <w:t>8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8F2C92">
        <w:rPr>
          <w:rFonts w:ascii="Arial" w:hAnsi="Arial" w:cs="Arial"/>
          <w:color w:val="000000"/>
          <w:sz w:val="22"/>
          <w:szCs w:val="22"/>
        </w:rPr>
        <w:t>października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20</w:t>
      </w:r>
      <w:r w:rsidR="008F2C92">
        <w:rPr>
          <w:rFonts w:ascii="Arial" w:hAnsi="Arial" w:cs="Arial"/>
          <w:color w:val="000000"/>
          <w:sz w:val="22"/>
          <w:szCs w:val="22"/>
        </w:rPr>
        <w:t>05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>r.</w:t>
      </w:r>
      <w:r w:rsidR="00A25ECE"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25ECE"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 w:rsidRPr="00A25ECE"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gminy </w:t>
      </w:r>
      <w:bookmarkStart w:id="3" w:name="_Hlk62816205"/>
      <w:r w:rsidR="00A441D9" w:rsidRPr="00A441D9">
        <w:rPr>
          <w:rFonts w:ascii="Arial" w:hAnsi="Arial" w:cs="Arial"/>
          <w:color w:val="000000"/>
          <w:sz w:val="22"/>
          <w:szCs w:val="22"/>
        </w:rPr>
        <w:t>Jastarni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3"/>
      <w:r w:rsidRPr="00A25ECE">
        <w:rPr>
          <w:rFonts w:ascii="Arial" w:hAnsi="Arial" w:cs="Arial"/>
          <w:color w:val="000000"/>
          <w:sz w:val="22"/>
          <w:szCs w:val="22"/>
        </w:rPr>
        <w:t xml:space="preserve">dla obszaru objętego planem </w:t>
      </w:r>
      <w:r w:rsidR="00E85B22">
        <w:rPr>
          <w:rFonts w:ascii="Arial" w:hAnsi="Arial" w:cs="Arial"/>
          <w:color w:val="000000"/>
          <w:sz w:val="22"/>
          <w:szCs w:val="22"/>
        </w:rPr>
        <w:t xml:space="preserve">znajduje się na </w:t>
      </w:r>
      <w:r w:rsidRPr="00A25ECE">
        <w:rPr>
          <w:rFonts w:ascii="Arial" w:hAnsi="Arial" w:cs="Arial"/>
          <w:color w:val="000000"/>
          <w:sz w:val="22"/>
          <w:szCs w:val="22"/>
        </w:rPr>
        <w:t>załącznik</w:t>
      </w:r>
      <w:r w:rsidR="00E85B22">
        <w:rPr>
          <w:rFonts w:ascii="Arial" w:hAnsi="Arial" w:cs="Arial"/>
          <w:color w:val="000000"/>
          <w:sz w:val="22"/>
          <w:szCs w:val="22"/>
        </w:rPr>
        <w:t>u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nr </w:t>
      </w:r>
      <w:r w:rsidR="00E85B22">
        <w:rPr>
          <w:rFonts w:ascii="Arial" w:hAnsi="Arial" w:cs="Arial"/>
          <w:color w:val="000000"/>
          <w:sz w:val="22"/>
          <w:szCs w:val="22"/>
        </w:rPr>
        <w:t>1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14:paraId="127214AA" w14:textId="7ECB1F18" w:rsidR="00243295" w:rsidRPr="00A25ECE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Projekt planu był wyłożony do publicznego wglądu w dniach od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……….</w:t>
      </w:r>
      <w:r w:rsidR="00465FCE"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do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……………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r. Dyskusję publiczną nad przyjętymi w projekcie planu ustaleniami przeprowadzono w dniu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……………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r. Uwagi można było składać w okresie 14 dni po zakończeniu wyłożenia (tj. do dnia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</w:t>
      </w:r>
      <w:proofErr w:type="gramStart"/>
      <w:r w:rsidR="009E280C" w:rsidRPr="00A25ECE">
        <w:rPr>
          <w:rFonts w:ascii="Arial" w:hAnsi="Arial" w:cs="Arial"/>
          <w:color w:val="000000"/>
          <w:sz w:val="22"/>
          <w:szCs w:val="22"/>
        </w:rPr>
        <w:t>…….</w:t>
      </w:r>
      <w:proofErr w:type="gramEnd"/>
      <w:r w:rsidRPr="00A25ECE">
        <w:rPr>
          <w:rFonts w:ascii="Arial" w:hAnsi="Arial" w:cs="Arial"/>
          <w:color w:val="000000"/>
          <w:sz w:val="22"/>
          <w:szCs w:val="22"/>
        </w:rPr>
        <w:t xml:space="preserve">r.). Do planu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wniesiono/</w:t>
      </w:r>
      <w:r w:rsidR="00BE478A" w:rsidRPr="00A25ECE">
        <w:rPr>
          <w:rFonts w:ascii="Arial" w:hAnsi="Arial" w:cs="Arial"/>
          <w:color w:val="000000"/>
          <w:sz w:val="22"/>
          <w:szCs w:val="22"/>
        </w:rPr>
        <w:t>nie wniesiono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uwag w wyznaczonym terminie, a załącznik nr </w:t>
      </w:r>
      <w:r w:rsidR="00E85B22">
        <w:rPr>
          <w:rFonts w:ascii="Arial" w:hAnsi="Arial" w:cs="Arial"/>
          <w:color w:val="000000"/>
          <w:sz w:val="22"/>
          <w:szCs w:val="22"/>
        </w:rPr>
        <w:t>2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</w:p>
    <w:p w14:paraId="3D8F81CB" w14:textId="7A5DA767" w:rsidR="00243295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 w:rsidRPr="00A25ECE"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o sposobie realizacji i zasadach finansowania inwestycji z zakresu infrastruktury technicznej, które należą do zadań własnych gminy, stanowi załącznik nr </w:t>
      </w:r>
      <w:r w:rsidR="00E85B22">
        <w:rPr>
          <w:rFonts w:ascii="Arial" w:hAnsi="Arial" w:cs="Arial"/>
          <w:color w:val="000000"/>
          <w:sz w:val="22"/>
          <w:szCs w:val="22"/>
        </w:rPr>
        <w:t>3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</w:p>
    <w:p w14:paraId="75EC0975" w14:textId="7B33D532" w:rsidR="00E3497A" w:rsidRPr="00A25ECE" w:rsidRDefault="00E3497A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A2E83">
        <w:rPr>
          <w:rFonts w:ascii="Arial" w:hAnsi="Arial" w:cs="Arial"/>
          <w:color w:val="000000"/>
          <w:sz w:val="22"/>
          <w:szCs w:val="22"/>
        </w:rPr>
        <w:t>Wymagan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EA2E83">
        <w:rPr>
          <w:rFonts w:ascii="Arial" w:hAnsi="Arial" w:cs="Arial"/>
          <w:color w:val="000000"/>
          <w:sz w:val="22"/>
          <w:szCs w:val="22"/>
        </w:rPr>
        <w:t xml:space="preserve"> na podstawie art. </w:t>
      </w:r>
      <w:proofErr w:type="spellStart"/>
      <w:r w:rsidRPr="00EA2E83"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 w:rsidRPr="00EA2E83">
        <w:rPr>
          <w:rFonts w:ascii="Arial" w:hAnsi="Arial" w:cs="Arial"/>
          <w:color w:val="000000"/>
          <w:sz w:val="22"/>
          <w:szCs w:val="22"/>
        </w:rPr>
        <w:t xml:space="preserve"> ust. 5 ustawy o planowaniu i zagospodarowaniu przestrzennym zbi</w:t>
      </w:r>
      <w:r>
        <w:rPr>
          <w:rFonts w:ascii="Arial" w:hAnsi="Arial" w:cs="Arial"/>
          <w:color w:val="000000"/>
          <w:sz w:val="22"/>
          <w:szCs w:val="22"/>
        </w:rPr>
        <w:t>ó</w:t>
      </w:r>
      <w:r w:rsidRPr="00EA2E83">
        <w:rPr>
          <w:rFonts w:ascii="Arial" w:hAnsi="Arial" w:cs="Arial"/>
          <w:color w:val="000000"/>
          <w:sz w:val="22"/>
          <w:szCs w:val="22"/>
        </w:rPr>
        <w:t>r danych przestrzennych zawartych w planie, stanowi załącznik nr 4 do niniejszej uchwały.</w:t>
      </w:r>
    </w:p>
    <w:p w14:paraId="45731FE3" w14:textId="77777777" w:rsidR="003A4DE5" w:rsidRPr="00A25ECE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C9B2AD1" w14:textId="77777777" w:rsidR="002D4806" w:rsidRPr="00DA434C" w:rsidRDefault="002C598A" w:rsidP="00C71EA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</w:p>
    <w:sectPr w:rsidR="002D4806" w:rsidRPr="00DA434C" w:rsidSect="002B2C3D">
      <w:footerReference w:type="even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BA65C" w14:textId="77777777" w:rsidR="00A95BEE" w:rsidRDefault="00A95BEE">
      <w:r>
        <w:separator/>
      </w:r>
    </w:p>
  </w:endnote>
  <w:endnote w:type="continuationSeparator" w:id="0">
    <w:p w14:paraId="302947E8" w14:textId="77777777" w:rsidR="00A95BEE" w:rsidRDefault="00A95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80510" w14:textId="77777777" w:rsidR="00A5582B" w:rsidRDefault="00A5582B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070B68" w14:textId="77777777" w:rsidR="00A5582B" w:rsidRDefault="00A5582B" w:rsidP="00AA4ED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F6A6" w14:textId="77777777" w:rsidR="00BE478A" w:rsidRDefault="00BE478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1A18BF" w14:textId="77777777" w:rsidR="00A5582B" w:rsidRDefault="00A5582B" w:rsidP="00AA4ED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E9BC8" w14:textId="77777777" w:rsidR="00A95BEE" w:rsidRDefault="00A95BEE">
      <w:r>
        <w:separator/>
      </w:r>
    </w:p>
  </w:footnote>
  <w:footnote w:type="continuationSeparator" w:id="0">
    <w:p w14:paraId="6895786E" w14:textId="77777777" w:rsidR="00A95BEE" w:rsidRDefault="00A95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A44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061D3741"/>
    <w:multiLevelType w:val="singleLevel"/>
    <w:tmpl w:val="DFBE11D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" w15:restartNumberingAfterBreak="0">
    <w:nsid w:val="1ACF2CD8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4763D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456C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C47D1"/>
    <w:multiLevelType w:val="hybridMultilevel"/>
    <w:tmpl w:val="B36CB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67D2B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7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3E2C6D09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D093F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0" w15:restartNumberingAfterBreak="0">
    <w:nsid w:val="453B3D4F"/>
    <w:multiLevelType w:val="hybridMultilevel"/>
    <w:tmpl w:val="861AF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2" w15:restartNumberingAfterBreak="0">
    <w:nsid w:val="624F48A8"/>
    <w:multiLevelType w:val="hybridMultilevel"/>
    <w:tmpl w:val="C0B42E00"/>
    <w:lvl w:ilvl="0" w:tplc="49F48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9326A2"/>
    <w:multiLevelType w:val="singleLevel"/>
    <w:tmpl w:val="8C9CD9E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num w:numId="1">
    <w:abstractNumId w:val="1"/>
  </w:num>
  <w:num w:numId="2">
    <w:abstractNumId w:val="13"/>
  </w:num>
  <w:num w:numId="3">
    <w:abstractNumId w:val="1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4">
    <w:abstractNumId w:val="9"/>
  </w:num>
  <w:num w:numId="5">
    <w:abstractNumId w:val="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6">
    <w:abstractNumId w:val="1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10"/>
  </w:num>
  <w:num w:numId="12">
    <w:abstractNumId w:val="2"/>
  </w:num>
  <w:num w:numId="13">
    <w:abstractNumId w:val="12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E02"/>
    <w:rsid w:val="0004270A"/>
    <w:rsid w:val="00053601"/>
    <w:rsid w:val="00060C6A"/>
    <w:rsid w:val="000649E9"/>
    <w:rsid w:val="00074B39"/>
    <w:rsid w:val="000B6E02"/>
    <w:rsid w:val="001102F0"/>
    <w:rsid w:val="00122B86"/>
    <w:rsid w:val="00136CF7"/>
    <w:rsid w:val="00137608"/>
    <w:rsid w:val="00173550"/>
    <w:rsid w:val="00180985"/>
    <w:rsid w:val="00197C99"/>
    <w:rsid w:val="001B1867"/>
    <w:rsid w:val="001B2E49"/>
    <w:rsid w:val="001C30F5"/>
    <w:rsid w:val="00216FCA"/>
    <w:rsid w:val="002400D1"/>
    <w:rsid w:val="00243295"/>
    <w:rsid w:val="00252F64"/>
    <w:rsid w:val="00270678"/>
    <w:rsid w:val="002977EF"/>
    <w:rsid w:val="002B2C3D"/>
    <w:rsid w:val="002B6DE0"/>
    <w:rsid w:val="002C0F76"/>
    <w:rsid w:val="002C598A"/>
    <w:rsid w:val="002D0A24"/>
    <w:rsid w:val="002D3E98"/>
    <w:rsid w:val="002D4806"/>
    <w:rsid w:val="002E375A"/>
    <w:rsid w:val="00331257"/>
    <w:rsid w:val="00355E99"/>
    <w:rsid w:val="00366B97"/>
    <w:rsid w:val="00391588"/>
    <w:rsid w:val="003A4DE5"/>
    <w:rsid w:val="003B735F"/>
    <w:rsid w:val="003D4CC7"/>
    <w:rsid w:val="003E35FE"/>
    <w:rsid w:val="003E4F37"/>
    <w:rsid w:val="00403DFF"/>
    <w:rsid w:val="00460337"/>
    <w:rsid w:val="00465FCE"/>
    <w:rsid w:val="004978A4"/>
    <w:rsid w:val="005136C1"/>
    <w:rsid w:val="00547748"/>
    <w:rsid w:val="00562E61"/>
    <w:rsid w:val="00581B8E"/>
    <w:rsid w:val="005A5CEB"/>
    <w:rsid w:val="005A68EA"/>
    <w:rsid w:val="005C1826"/>
    <w:rsid w:val="005D5677"/>
    <w:rsid w:val="005E154E"/>
    <w:rsid w:val="005F4D1D"/>
    <w:rsid w:val="006031B9"/>
    <w:rsid w:val="006055D0"/>
    <w:rsid w:val="006249E2"/>
    <w:rsid w:val="006458EF"/>
    <w:rsid w:val="006726C1"/>
    <w:rsid w:val="006806F5"/>
    <w:rsid w:val="00692CA8"/>
    <w:rsid w:val="00695A78"/>
    <w:rsid w:val="006B56CB"/>
    <w:rsid w:val="006B764D"/>
    <w:rsid w:val="006F611C"/>
    <w:rsid w:val="00716100"/>
    <w:rsid w:val="007404E7"/>
    <w:rsid w:val="0077002D"/>
    <w:rsid w:val="007733AA"/>
    <w:rsid w:val="007875CA"/>
    <w:rsid w:val="007A182A"/>
    <w:rsid w:val="007B17ED"/>
    <w:rsid w:val="007C190B"/>
    <w:rsid w:val="007C27EE"/>
    <w:rsid w:val="007C3A45"/>
    <w:rsid w:val="007E4FEB"/>
    <w:rsid w:val="007F0074"/>
    <w:rsid w:val="007F5A33"/>
    <w:rsid w:val="00800D32"/>
    <w:rsid w:val="00814398"/>
    <w:rsid w:val="00824EB4"/>
    <w:rsid w:val="00826345"/>
    <w:rsid w:val="008536F9"/>
    <w:rsid w:val="00855298"/>
    <w:rsid w:val="008A4558"/>
    <w:rsid w:val="008C44DB"/>
    <w:rsid w:val="008C73F9"/>
    <w:rsid w:val="008D20AA"/>
    <w:rsid w:val="008D4677"/>
    <w:rsid w:val="008D68A3"/>
    <w:rsid w:val="008F2C92"/>
    <w:rsid w:val="0091411B"/>
    <w:rsid w:val="00914BD5"/>
    <w:rsid w:val="00930D7F"/>
    <w:rsid w:val="00933AFC"/>
    <w:rsid w:val="009437AB"/>
    <w:rsid w:val="009471A4"/>
    <w:rsid w:val="00957D07"/>
    <w:rsid w:val="009A2CAC"/>
    <w:rsid w:val="009E280C"/>
    <w:rsid w:val="009E600A"/>
    <w:rsid w:val="009F76D6"/>
    <w:rsid w:val="00A24AC7"/>
    <w:rsid w:val="00A254B2"/>
    <w:rsid w:val="00A25ECE"/>
    <w:rsid w:val="00A31126"/>
    <w:rsid w:val="00A33ACF"/>
    <w:rsid w:val="00A41091"/>
    <w:rsid w:val="00A441D9"/>
    <w:rsid w:val="00A455B7"/>
    <w:rsid w:val="00A475C7"/>
    <w:rsid w:val="00A52684"/>
    <w:rsid w:val="00A5582B"/>
    <w:rsid w:val="00A95BEE"/>
    <w:rsid w:val="00AA49DD"/>
    <w:rsid w:val="00AA4ED1"/>
    <w:rsid w:val="00AB6795"/>
    <w:rsid w:val="00AC47A6"/>
    <w:rsid w:val="00AE1F3A"/>
    <w:rsid w:val="00B45A67"/>
    <w:rsid w:val="00B82856"/>
    <w:rsid w:val="00B8482B"/>
    <w:rsid w:val="00B90148"/>
    <w:rsid w:val="00BA4ADD"/>
    <w:rsid w:val="00BC3E9A"/>
    <w:rsid w:val="00BE478A"/>
    <w:rsid w:val="00C71EAA"/>
    <w:rsid w:val="00C72B0A"/>
    <w:rsid w:val="00C73E34"/>
    <w:rsid w:val="00CB4277"/>
    <w:rsid w:val="00CC7570"/>
    <w:rsid w:val="00CD1A6B"/>
    <w:rsid w:val="00D04AD9"/>
    <w:rsid w:val="00D10EB9"/>
    <w:rsid w:val="00D20486"/>
    <w:rsid w:val="00D22888"/>
    <w:rsid w:val="00DA434C"/>
    <w:rsid w:val="00DB5119"/>
    <w:rsid w:val="00DD0288"/>
    <w:rsid w:val="00DE6C5C"/>
    <w:rsid w:val="00E14284"/>
    <w:rsid w:val="00E158C9"/>
    <w:rsid w:val="00E16CD0"/>
    <w:rsid w:val="00E23B23"/>
    <w:rsid w:val="00E3497A"/>
    <w:rsid w:val="00E4619E"/>
    <w:rsid w:val="00E74FC4"/>
    <w:rsid w:val="00E85B22"/>
    <w:rsid w:val="00E861AC"/>
    <w:rsid w:val="00E91C7A"/>
    <w:rsid w:val="00EA0990"/>
    <w:rsid w:val="00EB15C0"/>
    <w:rsid w:val="00EC3996"/>
    <w:rsid w:val="00EC491F"/>
    <w:rsid w:val="00ED4056"/>
    <w:rsid w:val="00ED42D3"/>
    <w:rsid w:val="00F10DD4"/>
    <w:rsid w:val="00F141F7"/>
    <w:rsid w:val="00F47DE9"/>
    <w:rsid w:val="00F53229"/>
    <w:rsid w:val="00F54F15"/>
    <w:rsid w:val="00F76F66"/>
    <w:rsid w:val="00FA3450"/>
    <w:rsid w:val="00FB0160"/>
    <w:rsid w:val="00FB783C"/>
    <w:rsid w:val="00FC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FA2DC"/>
  <w15:chartTrackingRefBased/>
  <w15:docId w15:val="{0E882C82-BE18-4C98-AA53-C0610D26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861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B6E02"/>
    <w:pPr>
      <w:spacing w:before="100" w:beforeAutospacing="1" w:after="100" w:afterAutospacing="1"/>
    </w:pPr>
  </w:style>
  <w:style w:type="character" w:styleId="Pogrubienie">
    <w:name w:val="Strong"/>
    <w:qFormat/>
    <w:rsid w:val="000B6E02"/>
    <w:rPr>
      <w:b/>
      <w:bCs/>
    </w:rPr>
  </w:style>
  <w:style w:type="paragraph" w:styleId="Tekstpodstawowy">
    <w:name w:val="Body Text"/>
    <w:basedOn w:val="Normalny"/>
    <w:rsid w:val="00D20486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kstpodstawowy2">
    <w:name w:val="Body Text 2"/>
    <w:basedOn w:val="Normalny"/>
    <w:rsid w:val="006B764D"/>
    <w:pPr>
      <w:spacing w:after="120" w:line="480" w:lineRule="auto"/>
    </w:pPr>
  </w:style>
  <w:style w:type="paragraph" w:styleId="Zwykytekst">
    <w:name w:val="Plain Text"/>
    <w:basedOn w:val="Normalny"/>
    <w:rsid w:val="006B76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B18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1867"/>
  </w:style>
  <w:style w:type="paragraph" w:styleId="Nagwek">
    <w:name w:val="header"/>
    <w:basedOn w:val="Normalny"/>
    <w:link w:val="NagwekZnak"/>
    <w:rsid w:val="002C0F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C0F76"/>
    <w:rPr>
      <w:sz w:val="24"/>
      <w:szCs w:val="24"/>
    </w:rPr>
  </w:style>
  <w:style w:type="paragraph" w:styleId="Tytu">
    <w:name w:val="Title"/>
    <w:basedOn w:val="Normalny"/>
    <w:link w:val="TytuZnak"/>
    <w:qFormat/>
    <w:rsid w:val="006F611C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link w:val="Tytu"/>
    <w:rsid w:val="006F611C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BE478A"/>
    <w:rPr>
      <w:sz w:val="24"/>
      <w:szCs w:val="24"/>
    </w:rPr>
  </w:style>
  <w:style w:type="paragraph" w:styleId="Tekstdymka">
    <w:name w:val="Balloon Text"/>
    <w:basedOn w:val="Normalny"/>
    <w:link w:val="TekstdymkaZnak"/>
    <w:rsid w:val="001102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102F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A3112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31126"/>
  </w:style>
  <w:style w:type="character" w:styleId="Odwoanieprzypisudolnego">
    <w:name w:val="footnote reference"/>
    <w:basedOn w:val="Domylnaczcionkaakapitu"/>
    <w:rsid w:val="00A3112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861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38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472C0-CD89-4DEE-BAED-F230E341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1781</Words>
  <Characters>10689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………………………………</vt:lpstr>
      <vt:lpstr>Uchwała Nr ………………………………</vt:lpstr>
    </vt:vector>
  </TitlesOfParts>
  <Company>HP</Company>
  <LinksUpToDate>false</LinksUpToDate>
  <CharactersWithSpaces>12446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13</cp:revision>
  <cp:lastPrinted>2021-01-29T11:35:00Z</cp:lastPrinted>
  <dcterms:created xsi:type="dcterms:W3CDTF">2019-11-19T11:31:00Z</dcterms:created>
  <dcterms:modified xsi:type="dcterms:W3CDTF">2021-01-29T11:36:00Z</dcterms:modified>
</cp:coreProperties>
</file>