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8EE" w:rsidRPr="00D308EE" w:rsidRDefault="00D308EE" w:rsidP="00D308EE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D308EE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D308EE" w:rsidRPr="00D308EE" w:rsidRDefault="00D308EE" w:rsidP="00D308EE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D308EE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www.bip.jastarnia.pl</w:t>
        </w:r>
      </w:hyperlink>
    </w:p>
    <w:p w:rsidR="00D308EE" w:rsidRPr="00D308EE" w:rsidRDefault="00D308EE" w:rsidP="00D30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8E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D308EE" w:rsidRPr="00D308EE" w:rsidRDefault="00D308EE" w:rsidP="00D308EE">
      <w:pPr>
        <w:spacing w:after="280" w:line="420" w:lineRule="atLeast"/>
        <w:ind w:left="225"/>
        <w:jc w:val="center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 xml:space="preserve">Jastarnia: Opracowanie dokumentacji </w:t>
      </w: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techniczno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 xml:space="preserve"> - kosztorysowej budowy dróg wraz z odwodnieniem odcinków ulic: Herrmanna, ks. Kossak - Główczewskiego, Braci Kłosów oraz ulicy Ceynowy w miejscowości Jastarnia</w:t>
      </w:r>
      <w:r w:rsidRPr="00D308EE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D308EE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Numer ogłoszenia: 147981 - 2014; data zamieszczenia: 08.07.2014</w:t>
      </w:r>
      <w:r w:rsidRPr="00D308EE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>OGŁOSZENIE O ZAMÓWIENIU - usługi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Zamieszczanie ogłoszenia: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obowiązkowe.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Ogłoszenie dotyczy: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zamówienia publicznego.</w:t>
      </w:r>
    </w:p>
    <w:p w:rsidR="00D308EE" w:rsidRPr="00D308EE" w:rsidRDefault="00D308EE" w:rsidP="00D308EE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I. 1) NAZWA I ADRES: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Urząd Miasta Jastarni , ul. Portowa 24, 84-140 Jastarnia, woj. pomorskie, tel. 58 675 19 99; 675 19 30, faks 58 6752176.</w:t>
      </w:r>
    </w:p>
    <w:p w:rsidR="00D308EE" w:rsidRPr="00D308EE" w:rsidRDefault="00D308EE" w:rsidP="00D308EE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www.bip.jastarnia.pl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I. 2) RODZAJ ZAMAWIAJĄCEGO: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Administracja samorządowa.</w:t>
      </w:r>
    </w:p>
    <w:p w:rsidR="00D308EE" w:rsidRPr="00D308EE" w:rsidRDefault="00D308EE" w:rsidP="00D308EE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OKREŚLENIE PRZEDMIOTU ZAMÓWIENIA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Nazwa nadana zamówieniu przez zamawiającego: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 Opracowanie dokumentacji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techniczno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- kosztorysowej budowy dróg wraz z odwodnieniem odcinków ulic: Herrmanna, ks. Kossak - Główczewskiego, Braci Kłosów oraz ulicy Ceynowy w miejscowości Jastarnia.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II.1.2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Rodzaj zamówienia: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usługi.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II.1.4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Określenie przedmiotu oraz wielkości lub zakresu zamówienia: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 Przedmiotem zamówienia jest: 1) Opracowanie operatu wodnoprawnego dla odwodnienia dróg gminnych ulic: Ceynowy, Herrmanna, ks. Kossak - Główczewskiego, Braci Kłosów oraz uzyskanie w powyższym zakresie zmiany decyzji Starosty Puckiego nr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ROŚ.6341.2.3.2012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udzielającej pozwolenia na korzystanie z wód. 2) Wykonanie inwentaryzacji budowlanej przepompowni wód deszczowych PD-2, opracowanie projektu budowlanego rozbudowy i modernizacji przepompowni PD-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2w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zakresie wynikającym z operatu wodnoprawnego wraz z systemem automatyki i transmisji danych. 3) Opracowanie dokumentacji do wniosku o wydanie zezwolenia na realizację inwestycji drogowej w zakresie wynikającym z art.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11d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ustawy z dnia 10 kwietnia 2003 r. o szczególnych zasadach przygotowania i realizacji inwestycji w zakresie dróg publicznych dla ulic: Ceynowy, ks. Kossak - Główczewskiego, Herrmanna, Braci Kłosów wraz z przepompownią PD - 2 obejmującej budowę drogi wraz z odwodnieniem i oświetleniem ulicznym, 4) Opracowanie specyfikacji technicznych wykonania i odbioru robót w poszczególnych branżach dla 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zakresu określonego w pkt. 2) i 3), 5) Opracowanie przedmiarów robót w poszczególnych branżach i kosztorysów inwestorskich dla zakresu określonego w pkt. 2) i 3). 6) Sprawowanie nadzoru autorskiego w zakresie wynikającym z art. 20 ustawy z dnia 7 lipca 1994 r. prawo budowlane dla zakresu określonego w pkt. 2) i 3), Obszar opracowania częściowo objęty jest ustaleniami miejscowego planu zagospodarowania przestrzennego fragmentu miasta Jastarni w rejonie ulic Ceynowy, Portowej i Mickiewicza zatwierdzonego uchwałą Rady Miasta Jastarni nr XLV/334/2010 z dnia 16.06.2010 r. (Dziennik Urzędowy Woj. Pomorskiego z roku 2010 nr 118 poz. 2291 ). Przepompownia wód deszczowych PD-2 dla której planowana jest rozbudowa i modernizacja objęta jest decyzją Starosty Puckiego nr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ROŚ.6341.2.3.2012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udzielającej pozwolenia na korzystanie z wód stanowiąca załącznik nr 4 do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SIWZ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Dla planowanego zamierzenia opracowano Koncepcję odwodnienia ulic: Ceynowy i Herrmanna oraz odcinków ulic ks. Kossak Główczewskiego i Braci Kłosów w Jastarni, która stanowi załącznik nr 5 do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SIWZ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Dokumentację będącą przedmiotem zamówienia należy opracować dla zakresu odpowiadającego wariantowi 2 ww. koncepcji. Wykonanie map dla celów projektowych, wykonanie badań geotechnicznych, uzyskanie informacji z ewidencji gruntów należy do zadań Wykonawcy. Wykonawca w ramach zadania opracuje kartę informacyjną projektu na potrzeby wniosku o wydanie decyzji o środowiskowych uwarunkowaniach realizacji inwestycji. Dla przedmiotu zamówienia Wykonawca zobowiązany jest również do pełnienia nadzoru autorskiego, w ramach którego należy wykonać m.in. następujące czynności: a) uzupełnienia szczegółów dokumentacji projektowej oraz wyjaśnienia wątpliwości powstałych w toku realizacji robót, b) udziału w uzasadnionych przypadkach w naradach technicznych w trakcie realizacji robót. c) udziału w odbiorach końcowych oraz ewentualnie w odbiorach częściowych. Łączną liczbę pobytów na placu budowy związaną ze sprawowaniem nadzoru autorskiego Zamawiający przewiduje na 12 pobytów. Warunki realizacji przedmiotu zamówienia, zostały zawarte we wzorze umowy. 3.3. W przypadku, gdy w dokumentacji projektowej zostały wskazane znaki towarowe, patenty lub źródło pochodzenia materiałów i urządzeń, Zamawiający dopuszcza oferowanie materiałów i urządzeń równoważnych, pod warunkiem, że zagwarantują one uzyskanie parametrów technicznych, eksploatacyjnych i estetycznych nie gorszych od założonych w dokumentacji i zostaną zaakceptowane przez Zamawiającego. 3.4. Wykonawca obowiązany jest dokonać zgłoszeń rozpoczęcia i zakończenia robót budowlanych w zakresie i terminach wynikających z uzgodnień branżowych projektu budowlanego..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II.1.5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przewiduje się udzielenie zamówień uzupełniających:</w:t>
      </w:r>
    </w:p>
    <w:p w:rsidR="00D308EE" w:rsidRPr="00D308EE" w:rsidRDefault="00D308EE" w:rsidP="00D308EE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D308EE" w:rsidRPr="00D308EE" w:rsidRDefault="00D308EE" w:rsidP="00D308EE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przewiduje możliwość udzielenia zamówienia uzupełniającego do 10% wartości zamówienia podstawowego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II.1.6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Wspólny Słownik Zamówień (</w:t>
      </w: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CPV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71.32.00.00-7.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II.1.7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Czy dopuszcza się złożenie oferty częściowej: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nie.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II.1.8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Czy dopuszcza się złożenie oferty wariantowej: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nie.</w:t>
      </w:r>
    </w:p>
    <w:p w:rsidR="00D308EE" w:rsidRPr="00D308EE" w:rsidRDefault="00D308EE" w:rsidP="00D30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II.2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CZAS TRWANIA ZAMÓWIENIA LUB TERMIN WYKONANIA: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Zakończenie: 31.12.2016.</w:t>
      </w:r>
    </w:p>
    <w:p w:rsidR="00D308EE" w:rsidRPr="00D308EE" w:rsidRDefault="00D308EE" w:rsidP="00D308EE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lastRenderedPageBreak/>
        <w:t>SEKCJA III: INFORMACJE O CHARAKTERZE PRAWNYM, EKONOMICZNYM, FINANSOWYM I TECHNICZNYM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WADIUM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Informacja na temat wadium: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 Ustala się wadium dla całości zamówienia w wysokości 1.200,00 zł (słownie: jeden tysiąc dwieście złotych 00/100). Wykonawca wnosi wadium w wybranej przez siebie, wymienionej poniżej formie: 1) pieniądza, przelewem na rachunek bankowy: nr rachunku bankowego Banku Pekao S.A. V/o Gdańsk na rachunek nr: 08 1240 2920 1111 0000 4499 0345 z adnotacją wadium - Opracowanie dokumentacji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techniczno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- kosztorysowej budowy dróg wraz z odwodnieniem odcinków ulic: Herrmanna, ks. Kossak - Główczewskiego, Braci Kłosów oraz ulicy Ceynowy w miejscowości Jastarnia. 2) poręczeń bankowych lub poręczeniach spółdzielczej kasy oszczędnościowo-kredytowej, z tym, że zobowiązanie kasy jest zobowiązaniem pieniężnym, 3) gwarancji bankowych, 4) gwarancji ubezpieczeniowych, 5) poręczeń udzielanych przez podmioty, o których mowa w art.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6b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ust. 5 pkt 2 ustawy z dnia 9 listopada 2000 r. o utworzeniu Polskiej Agencji Rozwoju Przedsiębiorczości (Dz. U. z 2007 r. Nr 42, poz. 275 ze zm.) Wadium winno zostać wpłacone przed upływem terminu składania ofert. Za termin wniesienia wadium w formie przelewu pieniężnego przyjmuje się termin uznania na rachunku Zamawiającego do dnia 23.07.2014 r. godz. 10:00. W zakresie wadium obowiązują uregulowania Prawa zamówień publicznych zawarte w art. 45 i 46. W przypadku niezabezpieczenia oferty jedną z określonych w niniejszej specyfikacji form wadium wykonawca zostanie wykluczony z udziału w postępowaniu, a jego oferta podlegać będzie odrzuceniu.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III.2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ZALICZKI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WARUNKI UDZIAŁU W POSTĘPOWANIU ORAZ OPIS SPOSOBU DOKONYWANIA OCENY SPEŁNIANIA TYCH WARUNKÓW</w:t>
      </w:r>
    </w:p>
    <w:p w:rsidR="00D308EE" w:rsidRPr="00D308EE" w:rsidRDefault="00D308EE" w:rsidP="00D308EE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D308EE" w:rsidRPr="00D308EE" w:rsidRDefault="00D308EE" w:rsidP="00D308EE">
      <w:p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D308EE" w:rsidRPr="00D308EE" w:rsidRDefault="00D308EE" w:rsidP="00D308EE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nie precyzuje w tym zakresie żadnych wymagań, których spełnienie wykonawca zobowiązany jest wykazać w sposób szczególny</w:t>
      </w:r>
    </w:p>
    <w:p w:rsidR="00D308EE" w:rsidRPr="00D308EE" w:rsidRDefault="00D308EE" w:rsidP="00D308EE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III.3.2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Wiedza i doświadczenie</w:t>
      </w:r>
    </w:p>
    <w:p w:rsidR="00D308EE" w:rsidRPr="00D308EE" w:rsidRDefault="00D308EE" w:rsidP="00D308EE">
      <w:p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D308EE" w:rsidRPr="00D308EE" w:rsidRDefault="00D308EE" w:rsidP="00D308EE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uważany jest za spełniającego warunek wiedzy i doświadczenia jeżeli wykaże, iż w okresie ostatnich 3 lat przed upływem terminu składania ofert, a jeżeli okres prowadzenia działalności jest krótszy, w tym okresie, potwierdzający wykonanie w tym okresie: co najmniej 2 usług o wartości nie mniejszej niż 60.000,- zł brutto każda, polegających na wykonaniu dokumentacji projektowej na budowę obiektów budowlanych z podaniem dla każdej usługi: przedmiotu usługi, terminu wykonania, wartości brutto, podmiotu na rzecz którego usługa została wykonana oraz załączeniu dokumentów potwierdzających iż wymienione usługi wykonane zostały należycie</w:t>
      </w:r>
    </w:p>
    <w:p w:rsidR="00D308EE" w:rsidRPr="00D308EE" w:rsidRDefault="00D308EE" w:rsidP="00D308EE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III.3.4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Osoby zdolne do wykonania zamówienia</w:t>
      </w:r>
    </w:p>
    <w:p w:rsidR="00D308EE" w:rsidRPr="00D308EE" w:rsidRDefault="00D308EE" w:rsidP="00D308EE">
      <w:p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D308EE" w:rsidRPr="00D308EE" w:rsidRDefault="00D308EE" w:rsidP="00D308EE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wykazać dysponowanie minimum jedną osobą w każdej specjalności budowlanej niezbędnej do realizacji przedmiotu zamówienia posiadającą uprawnienia budowlane do projektowania w rozumieniu ustawy z dnia 7 lipca 1994 r. prawo budowlane lub odpowiadające im wydane na podstawie wcześniej obowiązujących przepisów uprawnienia albo uprawnienia równoważne według przepisów kraju ich wydania do sprawowania samodzielnych funkcji technicznych w specjalnościach: </w:t>
      </w:r>
      <w:proofErr w:type="spellStart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konstrukcyjno</w:t>
      </w:r>
      <w:proofErr w:type="spellEnd"/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- budowlanej, instalacyjnej w zakresie sieci, instalacji i urządzeń wodociągowych i kanalizacyjnych, instalacyjnej w zakresie sieci, instalacji i urządzeń elektrycznych i elektroenergetycznych, drogowej, telekomunikacyjnej oraz informacją o podstawie do dysponowania tymi osobami.</w:t>
      </w:r>
    </w:p>
    <w:p w:rsidR="00D308EE" w:rsidRPr="00D308EE" w:rsidRDefault="00D308EE" w:rsidP="00D308EE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III.3.5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Sytuacja ekonomiczna i finansowa</w:t>
      </w:r>
    </w:p>
    <w:p w:rsidR="00D308EE" w:rsidRPr="00D308EE" w:rsidRDefault="00D308EE" w:rsidP="00D308EE">
      <w:pPr>
        <w:spacing w:after="0" w:line="400" w:lineRule="atLeast"/>
        <w:ind w:left="67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D308EE" w:rsidRPr="00D308EE" w:rsidRDefault="00D308EE" w:rsidP="00D308EE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nie precyzuje w tym zakresie żadnych wymagań, których spełnienie wykonawca zobowiązany jest wykazać w sposób szczególny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INFORMACJA O OŚWIADCZENIACH LUB DOKUMENTACH, JAKIE MAJĄ DOSTARCZYĆ WYKONAWCY W CELU POTWIERDZENIA SPEŁNIANIA WARUNKÓW UDZIAŁU W POSTĘPOWANIU ORAZ NIEPODLEGANIA WYKLUCZENIU NA PODSTAWIE ART. 24 UST. 1 USTAWY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W zakresie wykazania spełniania przez wykonawcę warunków, o których mowa w art. 22 ust. 1 ustawy, oprócz oświadczenia o spełnianiu warunków udziału w postępowaniu należy przedłożyć:</w:t>
      </w:r>
    </w:p>
    <w:p w:rsidR="00D308EE" w:rsidRPr="00D308EE" w:rsidRDefault="00D308EE" w:rsidP="00D308E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D308EE" w:rsidRPr="00D308EE" w:rsidRDefault="00D308EE" w:rsidP="00D308E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D308EE" w:rsidRPr="00D308EE" w:rsidRDefault="00D308EE" w:rsidP="00D308EE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III.4.2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W zakresie potwierdzenia niepodlegania wykluczeniu na podstawie art. 24 ust. 1 ustawy, należy przedłożyć:</w:t>
      </w:r>
    </w:p>
    <w:p w:rsidR="00D308EE" w:rsidRPr="00D308EE" w:rsidRDefault="00D308EE" w:rsidP="00D308EE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oświadczenie o braku podstaw do wykluczenia;</w:t>
      </w:r>
    </w:p>
    <w:p w:rsidR="00D308EE" w:rsidRPr="00D308EE" w:rsidRDefault="00D308EE" w:rsidP="00D308EE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D308EE" w:rsidRPr="00D308EE" w:rsidRDefault="00D308EE" w:rsidP="00D308EE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D308EE" w:rsidRPr="00D308EE" w:rsidRDefault="00D308EE" w:rsidP="00D308EE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III.4.3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Dokumenty podmiotów zagranicznych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III.4.3.1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dokument wystawiony w kraju, w którym ma siedzibę lub miejsce zamieszkania potwierdzający, że:</w:t>
      </w:r>
    </w:p>
    <w:p w:rsidR="00D308EE" w:rsidRPr="00D308EE" w:rsidRDefault="00D308EE" w:rsidP="00D308EE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D308EE" w:rsidRPr="00D308EE" w:rsidRDefault="00D308EE" w:rsidP="00D308EE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D308EE" w:rsidRPr="00D308EE" w:rsidRDefault="00D308EE" w:rsidP="00D308EE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III.4.4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Dokumenty dotyczące przynależności do tej samej grupy kapitałowej</w:t>
      </w:r>
    </w:p>
    <w:p w:rsidR="00D308EE" w:rsidRPr="00D308EE" w:rsidRDefault="00D308EE" w:rsidP="00D308EE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D308EE" w:rsidRPr="00D308EE" w:rsidRDefault="00D308EE" w:rsidP="00D308EE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D308E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IV.1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TRYB UDZIELENIA ZAMÓWIENIA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IV.1.1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Tryb udzielenia zamówienia: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przetarg nieograniczony.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IV.2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KRYTERIA OCENY OFERT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IV.2.1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Kryteria oceny ofert: 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najniższa cena.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INFORMACJE ADMINISTRACYJNE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IV.4.1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www.bip.jastarnia.pl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Urząd Miasta Jastarnia, ul. Portowa 24, 84-140 Jastarnia pok. 304.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IV.4.4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Termin składania wniosków o dopuszczenie do udziału w postępowaniu lub ofert: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23.07.2014 godzina 10:00, miejsce: Urząd Miasta Jastarnia, ul. Portowa 24, 84-140 Jastarnia pok. 101.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IV.4.5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Termin związania ofertą: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D308EE" w:rsidRPr="00D308EE" w:rsidRDefault="00D308EE" w:rsidP="00D308EE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IV.4.17</w:t>
      </w:r>
      <w:proofErr w:type="spellEnd"/>
      <w:r w:rsidRPr="00D308E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D308E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</w:t>
      </w:r>
    </w:p>
    <w:p w:rsidR="00D308EE" w:rsidRPr="00D308EE" w:rsidRDefault="00D308EE" w:rsidP="00D30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3D7" w:rsidRDefault="001F63D7">
      <w:bookmarkStart w:id="0" w:name="_GoBack"/>
      <w:bookmarkEnd w:id="0"/>
    </w:p>
    <w:sectPr w:rsidR="001F63D7" w:rsidSect="00D30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4700F"/>
    <w:multiLevelType w:val="multilevel"/>
    <w:tmpl w:val="9EF2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2521F"/>
    <w:multiLevelType w:val="multilevel"/>
    <w:tmpl w:val="6BA2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FB14538"/>
    <w:multiLevelType w:val="multilevel"/>
    <w:tmpl w:val="50F0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417F58"/>
    <w:multiLevelType w:val="multilevel"/>
    <w:tmpl w:val="29B0A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99F4B56"/>
    <w:multiLevelType w:val="multilevel"/>
    <w:tmpl w:val="C924E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AD5BB5"/>
    <w:multiLevelType w:val="multilevel"/>
    <w:tmpl w:val="0C8E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702724"/>
    <w:multiLevelType w:val="multilevel"/>
    <w:tmpl w:val="89C0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8EE"/>
    <w:rsid w:val="001F63D7"/>
    <w:rsid w:val="00D3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D308EE"/>
  </w:style>
  <w:style w:type="character" w:styleId="Hipercze">
    <w:name w:val="Hyperlink"/>
    <w:basedOn w:val="Domylnaczcionkaakapitu"/>
    <w:uiPriority w:val="99"/>
    <w:semiHidden/>
    <w:unhideWhenUsed/>
    <w:rsid w:val="00D308E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D308EE"/>
  </w:style>
  <w:style w:type="paragraph" w:customStyle="1" w:styleId="khtitle">
    <w:name w:val="kh_title"/>
    <w:basedOn w:val="Normalny"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D308EE"/>
  </w:style>
  <w:style w:type="character" w:styleId="Hipercze">
    <w:name w:val="Hyperlink"/>
    <w:basedOn w:val="Domylnaczcionkaakapitu"/>
    <w:uiPriority w:val="99"/>
    <w:semiHidden/>
    <w:unhideWhenUsed/>
    <w:rsid w:val="00D308E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D308EE"/>
  </w:style>
  <w:style w:type="paragraph" w:customStyle="1" w:styleId="khtitle">
    <w:name w:val="kh_title"/>
    <w:basedOn w:val="Normalny"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3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690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jastarnia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2146</Words>
  <Characters>12879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14996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1</cp:revision>
  <dcterms:created xsi:type="dcterms:W3CDTF">2014-07-08T12:42:00Z</dcterms:created>
  <dcterms:modified xsi:type="dcterms:W3CDTF">2014-07-08T12:43:00Z</dcterms:modified>
</cp:coreProperties>
</file>